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EE5C" w14:textId="77777777" w:rsidR="008A6F05" w:rsidRPr="004E2A7E" w:rsidRDefault="008A6F05" w:rsidP="006A4DA5">
      <w:pPr>
        <w:rPr>
          <w:rFonts w:ascii="Arial" w:hAnsi="Arial" w:cs="Arial"/>
          <w:sz w:val="24"/>
          <w:szCs w:val="24"/>
        </w:rPr>
      </w:pPr>
    </w:p>
    <w:p w14:paraId="06503ECE"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4196FD2C" w14:textId="77777777" w:rsidTr="006A4DA5">
        <w:tc>
          <w:tcPr>
            <w:tcW w:w="2155" w:type="dxa"/>
            <w:shd w:val="clear" w:color="auto" w:fill="F2F2F2" w:themeFill="background1" w:themeFillShade="F2"/>
          </w:tcPr>
          <w:p w14:paraId="4F861038"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652914B3" w14:textId="77777777" w:rsidR="006A4DA5" w:rsidRDefault="00F15EAA" w:rsidP="00F15EAA">
            <w:pPr>
              <w:jc w:val="left"/>
              <w:rPr>
                <w:rFonts w:ascii="Arial" w:hAnsi="Arial" w:cs="Arial"/>
              </w:rPr>
            </w:pPr>
            <w:r>
              <w:rPr>
                <w:rFonts w:ascii="Arial" w:hAnsi="Arial" w:cs="Arial"/>
              </w:rPr>
              <w:t xml:space="preserve">Senior Accommodation Support Worker </w:t>
            </w:r>
          </w:p>
          <w:p w14:paraId="740C077E" w14:textId="77777777" w:rsidR="00F15EAA" w:rsidRPr="00F15EAA" w:rsidRDefault="00F15EAA" w:rsidP="00F15EAA">
            <w:pPr>
              <w:jc w:val="left"/>
              <w:rPr>
                <w:rFonts w:ascii="Arial" w:hAnsi="Arial" w:cs="Arial"/>
                <w:b/>
                <w:i/>
                <w:color w:val="FF0000"/>
              </w:rPr>
            </w:pPr>
          </w:p>
        </w:tc>
        <w:tc>
          <w:tcPr>
            <w:tcW w:w="1806" w:type="dxa"/>
            <w:shd w:val="clear" w:color="auto" w:fill="F2F2F2" w:themeFill="background1" w:themeFillShade="F2"/>
          </w:tcPr>
          <w:p w14:paraId="0C885F44"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66BB7C28" w14:textId="77777777" w:rsidR="006A4DA5" w:rsidRPr="003073C9" w:rsidRDefault="00344361" w:rsidP="00F46BDF">
            <w:pPr>
              <w:rPr>
                <w:rFonts w:ascii="Arial" w:hAnsi="Arial" w:cs="Arial"/>
              </w:rPr>
            </w:pPr>
            <w:r>
              <w:rPr>
                <w:rFonts w:ascii="Arial" w:hAnsi="Arial" w:cs="Arial"/>
              </w:rPr>
              <w:t xml:space="preserve">Travel required </w:t>
            </w:r>
            <w:r w:rsidR="00AB378B">
              <w:rPr>
                <w:rFonts w:ascii="Arial" w:hAnsi="Arial" w:cs="Arial"/>
              </w:rPr>
              <w:t>and must have own car</w:t>
            </w:r>
          </w:p>
        </w:tc>
      </w:tr>
      <w:tr w:rsidR="006A4DA5" w:rsidRPr="003073C9" w14:paraId="6B5D4BA8" w14:textId="77777777" w:rsidTr="006A4DA5">
        <w:tc>
          <w:tcPr>
            <w:tcW w:w="2155" w:type="dxa"/>
            <w:shd w:val="clear" w:color="auto" w:fill="F2F2F2" w:themeFill="background1" w:themeFillShade="F2"/>
          </w:tcPr>
          <w:p w14:paraId="587B5760" w14:textId="77777777" w:rsidR="006A4DA5" w:rsidRPr="003073C9" w:rsidRDefault="00246B68"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0ED3E847" w14:textId="77777777" w:rsidR="00AB378B" w:rsidRDefault="00AB378B" w:rsidP="00F15EAA">
            <w:pPr>
              <w:rPr>
                <w:rFonts w:ascii="Arial" w:hAnsi="Arial" w:cs="Arial"/>
              </w:rPr>
            </w:pPr>
            <w:r>
              <w:rPr>
                <w:rFonts w:ascii="Arial" w:hAnsi="Arial" w:cs="Arial"/>
              </w:rPr>
              <w:t>Sandwell*</w:t>
            </w:r>
          </w:p>
          <w:p w14:paraId="72829C92" w14:textId="77777777" w:rsidR="00B13F28" w:rsidRPr="003073C9" w:rsidRDefault="00AB378B" w:rsidP="00F15EAA">
            <w:pPr>
              <w:rPr>
                <w:rFonts w:ascii="Arial" w:hAnsi="Arial" w:cs="Arial"/>
              </w:rPr>
            </w:pPr>
            <w:r w:rsidRPr="00AB378B">
              <w:rPr>
                <w:rFonts w:ascii="Arial" w:hAnsi="Arial" w:cs="Arial"/>
                <w:i/>
              </w:rPr>
              <w:t>*(</w:t>
            </w:r>
            <w:r w:rsidR="00F15EAA" w:rsidRPr="00AB378B">
              <w:rPr>
                <w:rFonts w:ascii="Arial" w:hAnsi="Arial" w:cs="Arial"/>
                <w:i/>
              </w:rPr>
              <w:t>this will widen to Black Country as additional accommodation provision is developed)</w:t>
            </w:r>
          </w:p>
        </w:tc>
        <w:tc>
          <w:tcPr>
            <w:tcW w:w="1806" w:type="dxa"/>
            <w:shd w:val="clear" w:color="auto" w:fill="F2F2F2" w:themeFill="background1" w:themeFillShade="F2"/>
          </w:tcPr>
          <w:p w14:paraId="17BD7066" w14:textId="77777777" w:rsidR="006A4DA5" w:rsidRPr="003073C9" w:rsidRDefault="006B0551"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598DA722" w14:textId="77777777" w:rsidR="00F15EAA" w:rsidRDefault="00F15EAA" w:rsidP="00344361">
            <w:pPr>
              <w:rPr>
                <w:rFonts w:ascii="Arial" w:hAnsi="Arial" w:cs="Arial"/>
              </w:rPr>
            </w:pPr>
            <w:r>
              <w:rPr>
                <w:rFonts w:ascii="Arial" w:hAnsi="Arial" w:cs="Arial"/>
              </w:rPr>
              <w:t xml:space="preserve">Management </w:t>
            </w:r>
          </w:p>
          <w:p w14:paraId="2A51B864" w14:textId="77777777" w:rsidR="00344361" w:rsidRDefault="00F15EAA" w:rsidP="00F15EAA">
            <w:pPr>
              <w:rPr>
                <w:rFonts w:ascii="Arial" w:hAnsi="Arial" w:cs="Arial"/>
              </w:rPr>
            </w:pPr>
            <w:r>
              <w:rPr>
                <w:rFonts w:ascii="Arial" w:hAnsi="Arial" w:cs="Arial"/>
              </w:rPr>
              <w:t xml:space="preserve">Direct support to </w:t>
            </w:r>
            <w:r w:rsidR="00983E7A" w:rsidRPr="00983E7A">
              <w:rPr>
                <w:rFonts w:ascii="Arial" w:hAnsi="Arial" w:cs="Arial"/>
              </w:rPr>
              <w:t>victims and survivors of abuse.</w:t>
            </w:r>
          </w:p>
          <w:p w14:paraId="1C1BA388" w14:textId="77777777" w:rsidR="00F15EAA" w:rsidRPr="00AA1807" w:rsidRDefault="00F15EAA" w:rsidP="00F15EAA">
            <w:pPr>
              <w:rPr>
                <w:rFonts w:ascii="Arial" w:hAnsi="Arial" w:cs="Arial"/>
                <w:color w:val="FF0000"/>
              </w:rPr>
            </w:pPr>
          </w:p>
        </w:tc>
      </w:tr>
      <w:tr w:rsidR="006A4DA5" w:rsidRPr="003073C9" w14:paraId="65C3486A" w14:textId="77777777" w:rsidTr="006A4DA5">
        <w:tc>
          <w:tcPr>
            <w:tcW w:w="2155" w:type="dxa"/>
            <w:shd w:val="clear" w:color="auto" w:fill="F2F2F2" w:themeFill="background1" w:themeFillShade="F2"/>
          </w:tcPr>
          <w:p w14:paraId="752C4F29"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3FE5BDB9" w14:textId="77777777" w:rsidR="006A4DA5" w:rsidRDefault="00F15EAA" w:rsidP="00B2162E">
            <w:pPr>
              <w:jc w:val="left"/>
              <w:rPr>
                <w:rFonts w:ascii="Arial" w:hAnsi="Arial" w:cs="Arial"/>
              </w:rPr>
            </w:pPr>
            <w:r>
              <w:rPr>
                <w:rFonts w:ascii="Arial" w:hAnsi="Arial" w:cs="Arial"/>
              </w:rPr>
              <w:t>Accommodation Services</w:t>
            </w:r>
            <w:r w:rsidR="00AB378B">
              <w:rPr>
                <w:rFonts w:ascii="Arial" w:hAnsi="Arial" w:cs="Arial"/>
              </w:rPr>
              <w:t xml:space="preserve"> Directorate </w:t>
            </w:r>
          </w:p>
          <w:p w14:paraId="6BAC3659" w14:textId="77777777" w:rsidR="00F15EAA" w:rsidRDefault="00AB378B" w:rsidP="00B2162E">
            <w:pPr>
              <w:jc w:val="left"/>
              <w:rPr>
                <w:rFonts w:ascii="Arial" w:hAnsi="Arial" w:cs="Arial"/>
              </w:rPr>
            </w:pPr>
            <w:r>
              <w:rPr>
                <w:rFonts w:ascii="Arial" w:hAnsi="Arial" w:cs="Arial"/>
              </w:rPr>
              <w:t>( refuge services)*</w:t>
            </w:r>
          </w:p>
          <w:p w14:paraId="48ADF3DC" w14:textId="77777777" w:rsidR="00AB378B" w:rsidRPr="00AB378B" w:rsidRDefault="00AB378B" w:rsidP="00AB378B">
            <w:pPr>
              <w:jc w:val="left"/>
              <w:rPr>
                <w:rFonts w:ascii="Arial" w:hAnsi="Arial" w:cs="Arial"/>
              </w:rPr>
            </w:pPr>
            <w:r>
              <w:rPr>
                <w:rFonts w:ascii="Arial" w:hAnsi="Arial" w:cs="Arial"/>
              </w:rPr>
              <w:t>*(</w:t>
            </w:r>
            <w:r w:rsidRPr="00AB378B">
              <w:rPr>
                <w:rFonts w:ascii="Arial" w:hAnsi="Arial" w:cs="Arial"/>
                <w:i/>
              </w:rPr>
              <w:t>Could be called to respond to other accommodation services as necessary</w:t>
            </w:r>
            <w:r>
              <w:rPr>
                <w:rFonts w:ascii="Arial" w:hAnsi="Arial" w:cs="Arial"/>
              </w:rPr>
              <w:t>)</w:t>
            </w:r>
          </w:p>
        </w:tc>
        <w:tc>
          <w:tcPr>
            <w:tcW w:w="1806" w:type="dxa"/>
            <w:shd w:val="clear" w:color="auto" w:fill="F2F2F2" w:themeFill="background1" w:themeFillShade="F2"/>
          </w:tcPr>
          <w:p w14:paraId="54711EC1"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12B5B82B" w14:textId="77777777" w:rsidR="00AE235F" w:rsidRPr="00AE235F" w:rsidRDefault="00AE235F" w:rsidP="00AE235F"/>
        </w:tc>
        <w:tc>
          <w:tcPr>
            <w:tcW w:w="4165" w:type="dxa"/>
          </w:tcPr>
          <w:p w14:paraId="03B4B52D" w14:textId="77777777" w:rsidR="00633479" w:rsidRDefault="00633479" w:rsidP="009D7CC0">
            <w:pPr>
              <w:rPr>
                <w:rFonts w:ascii="Arial" w:hAnsi="Arial" w:cs="Arial"/>
                <w:bdr w:val="none" w:sz="0" w:space="0" w:color="auto" w:frame="1"/>
              </w:rPr>
            </w:pPr>
            <w:r w:rsidRPr="00633479">
              <w:rPr>
                <w:rFonts w:ascii="Arial" w:hAnsi="Arial" w:cs="Arial"/>
                <w:bdr w:val="none" w:sz="0" w:space="0" w:color="auto" w:frame="1"/>
              </w:rPr>
              <w:t>£28,861.56 - £33,786</w:t>
            </w:r>
            <w:r w:rsidRPr="00633479">
              <w:rPr>
                <w:rFonts w:ascii="Arial" w:hAnsi="Arial" w:cs="Arial"/>
                <w:bdr w:val="none" w:sz="0" w:space="0" w:color="auto" w:frame="1"/>
              </w:rPr>
              <w:t xml:space="preserve"> </w:t>
            </w:r>
          </w:p>
          <w:p w14:paraId="6C4D1FA1" w14:textId="3E314870" w:rsidR="003F59C5" w:rsidRPr="00BE5384" w:rsidRDefault="003F59C5" w:rsidP="009D7CC0">
            <w:pPr>
              <w:rPr>
                <w:rFonts w:ascii="Arial" w:hAnsi="Arial" w:cs="Arial"/>
              </w:rPr>
            </w:pPr>
            <w:r w:rsidRPr="00BE5384">
              <w:rPr>
                <w:rStyle w:val="markbczejl095"/>
                <w:rFonts w:ascii="Arial" w:hAnsi="Arial" w:cs="Arial"/>
                <w:bdr w:val="none" w:sz="0" w:space="0" w:color="auto" w:frame="1"/>
              </w:rPr>
              <w:t>(dependent on experience)</w:t>
            </w:r>
          </w:p>
        </w:tc>
      </w:tr>
      <w:tr w:rsidR="006A4DA5" w:rsidRPr="003073C9" w14:paraId="7105DA11" w14:textId="77777777" w:rsidTr="009D7F36">
        <w:tc>
          <w:tcPr>
            <w:tcW w:w="2155" w:type="dxa"/>
            <w:tcBorders>
              <w:bottom w:val="single" w:sz="4" w:space="0" w:color="auto"/>
            </w:tcBorders>
            <w:shd w:val="clear" w:color="auto" w:fill="F2F2F2" w:themeFill="background1" w:themeFillShade="F2"/>
          </w:tcPr>
          <w:p w14:paraId="0FBDFE20"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06CACF85" w14:textId="77777777" w:rsidR="006A4DA5" w:rsidRPr="00253745" w:rsidRDefault="00F15EAA" w:rsidP="005E0A49">
            <w:pPr>
              <w:jc w:val="left"/>
              <w:rPr>
                <w:rFonts w:ascii="Arial" w:hAnsi="Arial" w:cs="Arial"/>
                <w:color w:val="FF0000"/>
              </w:rPr>
            </w:pPr>
            <w:r>
              <w:rPr>
                <w:rFonts w:ascii="Arial" w:hAnsi="Arial" w:cs="Arial"/>
              </w:rPr>
              <w:t xml:space="preserve">Accommodation Services Manager </w:t>
            </w:r>
          </w:p>
        </w:tc>
        <w:tc>
          <w:tcPr>
            <w:tcW w:w="1806" w:type="dxa"/>
            <w:tcBorders>
              <w:bottom w:val="single" w:sz="4" w:space="0" w:color="auto"/>
            </w:tcBorders>
            <w:shd w:val="clear" w:color="auto" w:fill="F2F2F2" w:themeFill="background1" w:themeFillShade="F2"/>
          </w:tcPr>
          <w:p w14:paraId="2D87D624"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4F2EFF17"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58FCF14B" w14:textId="12798B64" w:rsidR="00B13F28" w:rsidRDefault="00B13F28" w:rsidP="00D874A2">
            <w:pPr>
              <w:jc w:val="left"/>
              <w:rPr>
                <w:rFonts w:ascii="Arial" w:hAnsi="Arial" w:cs="Arial"/>
              </w:rPr>
            </w:pPr>
            <w:r>
              <w:rPr>
                <w:rFonts w:ascii="Arial" w:hAnsi="Arial" w:cs="Arial"/>
              </w:rPr>
              <w:t>Monday-Friday 9am-5pm (7.5 hours per day)</w:t>
            </w:r>
            <w:r w:rsidR="00F15EAA">
              <w:rPr>
                <w:rFonts w:ascii="Arial" w:hAnsi="Arial" w:cs="Arial"/>
              </w:rPr>
              <w:t xml:space="preserve">  </w:t>
            </w:r>
          </w:p>
          <w:p w14:paraId="7AC19F36" w14:textId="77777777" w:rsidR="00BB4C05" w:rsidRPr="003073C9" w:rsidRDefault="00BB4C05" w:rsidP="00D874A2">
            <w:pPr>
              <w:jc w:val="left"/>
              <w:rPr>
                <w:rFonts w:ascii="Arial" w:hAnsi="Arial" w:cs="Arial"/>
              </w:rPr>
            </w:pPr>
          </w:p>
        </w:tc>
      </w:tr>
    </w:tbl>
    <w:p w14:paraId="088BBD55"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63B0C28B" w14:textId="77777777" w:rsidTr="004E20A0">
        <w:tc>
          <w:tcPr>
            <w:tcW w:w="5455" w:type="dxa"/>
            <w:tcBorders>
              <w:top w:val="single" w:sz="4" w:space="0" w:color="auto"/>
              <w:bottom w:val="single" w:sz="4" w:space="0" w:color="auto"/>
              <w:right w:val="single" w:sz="4" w:space="0" w:color="auto"/>
            </w:tcBorders>
            <w:shd w:val="clear" w:color="auto" w:fill="D9D9D9" w:themeFill="background1" w:themeFillShade="D9"/>
          </w:tcPr>
          <w:p w14:paraId="73EB22CB" w14:textId="77777777" w:rsidR="00C21400" w:rsidRPr="000A07D2" w:rsidRDefault="00C21400" w:rsidP="004E20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EA2B970" w14:textId="77777777" w:rsidR="00C21400" w:rsidRPr="000A07D2" w:rsidRDefault="00C21400" w:rsidP="004E20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33924D29" w14:textId="77777777" w:rsidTr="004E20A0">
        <w:trPr>
          <w:trHeight w:val="540"/>
        </w:trPr>
        <w:tc>
          <w:tcPr>
            <w:tcW w:w="5455" w:type="dxa"/>
            <w:tcBorders>
              <w:top w:val="single" w:sz="4" w:space="0" w:color="auto"/>
              <w:bottom w:val="single" w:sz="4" w:space="0" w:color="auto"/>
              <w:right w:val="single" w:sz="4" w:space="0" w:color="auto"/>
            </w:tcBorders>
          </w:tcPr>
          <w:p w14:paraId="0F244BEE" w14:textId="77777777" w:rsidR="00C21400" w:rsidRPr="00414F35" w:rsidRDefault="00C21400" w:rsidP="004E20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 xml:space="preserve">work outside of normal office </w:t>
            </w:r>
            <w:r w:rsidRPr="00414F35">
              <w:rPr>
                <w:rFonts w:ascii="Arial" w:hAnsi="Arial" w:cs="Arial"/>
              </w:rPr>
              <w:t>hours</w:t>
            </w:r>
          </w:p>
          <w:p w14:paraId="7E819F7B" w14:textId="77777777" w:rsidR="00AB378B" w:rsidRDefault="001D0384" w:rsidP="00347FA3">
            <w:pPr>
              <w:pStyle w:val="ListParagraph"/>
              <w:numPr>
                <w:ilvl w:val="0"/>
                <w:numId w:val="25"/>
              </w:numPr>
              <w:ind w:left="306" w:right="95" w:hanging="283"/>
              <w:jc w:val="left"/>
              <w:rPr>
                <w:rFonts w:ascii="Arial" w:hAnsi="Arial" w:cs="Arial"/>
              </w:rPr>
            </w:pPr>
            <w:r w:rsidRPr="00AB378B">
              <w:rPr>
                <w:rFonts w:ascii="Arial" w:hAnsi="Arial" w:cs="Arial"/>
              </w:rPr>
              <w:t xml:space="preserve">On call duties as determined by </w:t>
            </w:r>
            <w:r w:rsidR="00AB378B" w:rsidRPr="00AB378B">
              <w:rPr>
                <w:rFonts w:ascii="Arial" w:hAnsi="Arial" w:cs="Arial"/>
              </w:rPr>
              <w:t>the Refuge Manager</w:t>
            </w:r>
            <w:r w:rsidR="00AB378B">
              <w:rPr>
                <w:rFonts w:ascii="Arial" w:hAnsi="Arial" w:cs="Arial"/>
              </w:rPr>
              <w:t>/ rota.</w:t>
            </w:r>
          </w:p>
          <w:p w14:paraId="4DD03076" w14:textId="77777777" w:rsidR="00C21400" w:rsidRPr="00AB378B" w:rsidRDefault="00C21400" w:rsidP="00347FA3">
            <w:pPr>
              <w:pStyle w:val="ListParagraph"/>
              <w:numPr>
                <w:ilvl w:val="0"/>
                <w:numId w:val="25"/>
              </w:numPr>
              <w:ind w:left="306" w:right="95" w:hanging="283"/>
              <w:jc w:val="left"/>
              <w:rPr>
                <w:rFonts w:ascii="Arial" w:hAnsi="Arial" w:cs="Arial"/>
              </w:rPr>
            </w:pPr>
            <w:r w:rsidRPr="00AB378B">
              <w:rPr>
                <w:rFonts w:ascii="Arial" w:hAnsi="Arial" w:cs="Arial"/>
              </w:rPr>
              <w:t xml:space="preserve">Full </w:t>
            </w:r>
            <w:r w:rsidR="00F15EAA" w:rsidRPr="00AB378B">
              <w:rPr>
                <w:rFonts w:ascii="Arial" w:hAnsi="Arial" w:cs="Arial"/>
              </w:rPr>
              <w:t xml:space="preserve">driving license with access to </w:t>
            </w:r>
            <w:r w:rsidRPr="00AB378B">
              <w:rPr>
                <w:rFonts w:ascii="Arial" w:hAnsi="Arial" w:cs="Arial"/>
              </w:rPr>
              <w:t>own vehicle</w:t>
            </w:r>
          </w:p>
          <w:p w14:paraId="46E00598" w14:textId="77777777" w:rsidR="005E0A49" w:rsidRDefault="00AB378B" w:rsidP="004E20A0">
            <w:pPr>
              <w:pStyle w:val="ListParagraph"/>
              <w:numPr>
                <w:ilvl w:val="0"/>
                <w:numId w:val="25"/>
              </w:numPr>
              <w:ind w:left="306" w:right="95" w:hanging="283"/>
              <w:jc w:val="left"/>
              <w:rPr>
                <w:rFonts w:ascii="Arial" w:hAnsi="Arial" w:cs="Arial"/>
              </w:rPr>
            </w:pPr>
            <w:r>
              <w:rPr>
                <w:rFonts w:ascii="Arial" w:hAnsi="Arial" w:cs="Arial"/>
              </w:rPr>
              <w:t>T</w:t>
            </w:r>
            <w:r w:rsidR="005E0A49">
              <w:rPr>
                <w:rFonts w:ascii="Arial" w:hAnsi="Arial" w:cs="Arial"/>
              </w:rPr>
              <w:t xml:space="preserve">ravel to accommodation sites </w:t>
            </w:r>
          </w:p>
          <w:p w14:paraId="1B43732F" w14:textId="77777777" w:rsidR="001D0384" w:rsidRPr="00414F35" w:rsidRDefault="00AB378B" w:rsidP="004E20A0">
            <w:pPr>
              <w:pStyle w:val="ListParagraph"/>
              <w:numPr>
                <w:ilvl w:val="0"/>
                <w:numId w:val="25"/>
              </w:numPr>
              <w:ind w:left="306" w:right="95" w:hanging="283"/>
              <w:jc w:val="left"/>
              <w:rPr>
                <w:rFonts w:ascii="Arial" w:hAnsi="Arial" w:cs="Arial"/>
              </w:rPr>
            </w:pPr>
            <w:r>
              <w:rPr>
                <w:rFonts w:ascii="Arial" w:hAnsi="Arial" w:cs="Arial"/>
              </w:rPr>
              <w:t>S</w:t>
            </w:r>
            <w:r w:rsidR="001D0384">
              <w:rPr>
                <w:rFonts w:ascii="Arial" w:hAnsi="Arial" w:cs="Arial"/>
              </w:rPr>
              <w:t xml:space="preserve">upport to other accommodation based sites as determined by </w:t>
            </w:r>
            <w:r w:rsidR="003C17B0">
              <w:rPr>
                <w:rFonts w:ascii="Arial" w:hAnsi="Arial" w:cs="Arial"/>
              </w:rPr>
              <w:t>the Interim Director of Accommodation.</w:t>
            </w:r>
            <w:r w:rsidR="001D0384">
              <w:rPr>
                <w:rFonts w:ascii="Arial" w:hAnsi="Arial" w:cs="Arial"/>
              </w:rPr>
              <w:t xml:space="preserve"> </w:t>
            </w:r>
          </w:p>
          <w:p w14:paraId="05A6992F" w14:textId="77777777" w:rsidR="00C21400" w:rsidRDefault="00C21400" w:rsidP="004E20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634F6202" w14:textId="77777777" w:rsidR="00C21400" w:rsidRDefault="00C21400" w:rsidP="004E20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776FE0EE" w14:textId="77777777" w:rsidR="00C21400" w:rsidRPr="007D6E5F" w:rsidRDefault="00C21400" w:rsidP="004E20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1A15147B" w14:textId="49E4EFD7" w:rsidR="00C21400" w:rsidRPr="007D6E5F" w:rsidRDefault="00C21400" w:rsidP="004E20A0">
            <w:pPr>
              <w:pStyle w:val="ListParagraph"/>
              <w:numPr>
                <w:ilvl w:val="0"/>
                <w:numId w:val="25"/>
              </w:numPr>
              <w:ind w:left="306" w:right="95" w:hanging="283"/>
              <w:jc w:val="left"/>
              <w:rPr>
                <w:rFonts w:ascii="Arial" w:hAnsi="Arial" w:cs="Arial"/>
              </w:rPr>
            </w:pPr>
            <w:r>
              <w:rPr>
                <w:rFonts w:ascii="Arial" w:hAnsi="Arial" w:cs="Arial"/>
              </w:rPr>
              <w:t xml:space="preserve">The post holder may be required to undertake additional duties from time to time as instructed by the </w:t>
            </w:r>
            <w:r w:rsidR="003C17B0">
              <w:rPr>
                <w:rFonts w:ascii="Arial" w:hAnsi="Arial" w:cs="Arial"/>
              </w:rPr>
              <w:t>Director</w:t>
            </w:r>
            <w:r w:rsidR="00971A9F">
              <w:rPr>
                <w:rFonts w:ascii="Arial" w:hAnsi="Arial" w:cs="Arial"/>
              </w:rPr>
              <w:t xml:space="preserve"> of accommodation</w:t>
            </w:r>
            <w:r w:rsidR="003C17B0">
              <w:rPr>
                <w:rFonts w:ascii="Arial" w:hAnsi="Arial" w:cs="Arial"/>
              </w:rPr>
              <w:t xml:space="preserve"> or C</w:t>
            </w:r>
            <w:r w:rsidR="00971A9F">
              <w:rPr>
                <w:rFonts w:ascii="Arial" w:hAnsi="Arial" w:cs="Arial"/>
              </w:rPr>
              <w:t>EO</w:t>
            </w:r>
          </w:p>
          <w:p w14:paraId="35BF7CA4" w14:textId="77777777" w:rsidR="00C21400" w:rsidRPr="007D6E5F" w:rsidRDefault="00C21400" w:rsidP="004E20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27DB5585" w14:textId="77777777" w:rsidR="00612BAC" w:rsidRPr="00DE2C2F" w:rsidRDefault="00612BAC" w:rsidP="00612BAC">
            <w:pPr>
              <w:pStyle w:val="ListParagraph"/>
              <w:numPr>
                <w:ilvl w:val="0"/>
                <w:numId w:val="25"/>
              </w:numPr>
              <w:ind w:left="375" w:right="169" w:hanging="284"/>
              <w:rPr>
                <w:rFonts w:ascii="Arial" w:hAnsi="Arial" w:cs="Arial"/>
              </w:rPr>
            </w:pPr>
            <w:r>
              <w:rPr>
                <w:rFonts w:ascii="Arial" w:hAnsi="Arial" w:cs="Arial"/>
              </w:rPr>
              <w:t xml:space="preserve">Mileage allowance </w:t>
            </w:r>
          </w:p>
          <w:p w14:paraId="246C9F0B"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Training and development opportunities</w:t>
            </w:r>
          </w:p>
          <w:p w14:paraId="761E26A9"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7DBE0E0A"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7F2D7E27" w14:textId="1E7E13AC" w:rsidR="00612BAC" w:rsidRDefault="00612BAC" w:rsidP="00612BAC">
            <w:pPr>
              <w:pStyle w:val="ListParagraph"/>
              <w:numPr>
                <w:ilvl w:val="0"/>
                <w:numId w:val="25"/>
              </w:numPr>
              <w:ind w:left="375" w:right="169" w:hanging="284"/>
              <w:rPr>
                <w:rFonts w:ascii="Arial" w:hAnsi="Arial" w:cs="Arial"/>
              </w:rPr>
            </w:pPr>
            <w:r>
              <w:rPr>
                <w:rFonts w:ascii="Arial" w:hAnsi="Arial" w:cs="Arial"/>
              </w:rPr>
              <w:t>25 days of annual leave (pro rata), plus bank holidays. Opportunities for this to be extended after 3 years of service</w:t>
            </w:r>
          </w:p>
          <w:p w14:paraId="0F4DAD5C"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1 Wellbeing day (pro rata)</w:t>
            </w:r>
          </w:p>
          <w:p w14:paraId="32005A65"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5298A277"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449D9DE6"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6DBF6541" w14:textId="77777777" w:rsidR="00612BAC" w:rsidRDefault="00612BAC" w:rsidP="00612BAC">
            <w:pPr>
              <w:pStyle w:val="ListParagraph"/>
              <w:numPr>
                <w:ilvl w:val="0"/>
                <w:numId w:val="25"/>
              </w:numPr>
              <w:ind w:left="375" w:right="169" w:hanging="284"/>
              <w:rPr>
                <w:rFonts w:ascii="Arial" w:hAnsi="Arial" w:cs="Arial"/>
              </w:rPr>
            </w:pPr>
            <w:r>
              <w:rPr>
                <w:rFonts w:ascii="Arial" w:hAnsi="Arial" w:cs="Arial"/>
              </w:rPr>
              <w:t>Time off in lieu (TOIL) when overtime is required</w:t>
            </w:r>
          </w:p>
          <w:p w14:paraId="0AE5F91C" w14:textId="629C739C" w:rsidR="00C9087C" w:rsidRPr="00253745" w:rsidRDefault="00612BAC" w:rsidP="00612BAC">
            <w:pPr>
              <w:pStyle w:val="ListParagraph"/>
              <w:numPr>
                <w:ilvl w:val="0"/>
                <w:numId w:val="25"/>
              </w:numPr>
              <w:ind w:left="375" w:right="169" w:hanging="284"/>
              <w:rPr>
                <w:rFonts w:ascii="Arial" w:hAnsi="Arial" w:cs="Arial"/>
              </w:rPr>
            </w:pPr>
            <w:r w:rsidRPr="009D335F">
              <w:rPr>
                <w:rFonts w:ascii="Arial" w:hAnsi="Arial" w:cs="Arial"/>
              </w:rPr>
              <w:t>5% e</w:t>
            </w:r>
            <w:r>
              <w:rPr>
                <w:rFonts w:ascii="Arial" w:hAnsi="Arial" w:cs="Arial"/>
              </w:rPr>
              <w:t>mployer contribution to pension</w:t>
            </w:r>
          </w:p>
        </w:tc>
      </w:tr>
      <w:tr w:rsidR="00C21400" w:rsidRPr="003073C9" w14:paraId="3701D2E4" w14:textId="77777777" w:rsidTr="004E20A0">
        <w:trPr>
          <w:trHeight w:val="105"/>
        </w:trPr>
        <w:tc>
          <w:tcPr>
            <w:tcW w:w="10910" w:type="dxa"/>
            <w:gridSpan w:val="2"/>
            <w:tcBorders>
              <w:top w:val="single" w:sz="4" w:space="0" w:color="auto"/>
              <w:bottom w:val="single" w:sz="4" w:space="0" w:color="auto"/>
            </w:tcBorders>
            <w:shd w:val="clear" w:color="auto" w:fill="D9D9D9" w:themeFill="background1" w:themeFillShade="D9"/>
          </w:tcPr>
          <w:p w14:paraId="0EA6FB42" w14:textId="77777777" w:rsidR="00C21400" w:rsidRPr="003073C9" w:rsidRDefault="00C21400" w:rsidP="004E20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2CA5F52F" w14:textId="77777777" w:rsidTr="004E20A0">
        <w:trPr>
          <w:trHeight w:val="240"/>
        </w:trPr>
        <w:tc>
          <w:tcPr>
            <w:tcW w:w="10910" w:type="dxa"/>
            <w:gridSpan w:val="2"/>
            <w:tcBorders>
              <w:top w:val="single" w:sz="4" w:space="0" w:color="auto"/>
              <w:bottom w:val="single" w:sz="4" w:space="0" w:color="auto"/>
            </w:tcBorders>
          </w:tcPr>
          <w:p w14:paraId="5C044C58" w14:textId="77777777" w:rsidR="00F15EAA" w:rsidRPr="00AB378B" w:rsidRDefault="00F15EAA" w:rsidP="00F15EAA">
            <w:pPr>
              <w:pStyle w:val="Heading2"/>
              <w:rPr>
                <w:rFonts w:ascii="Arial" w:hAnsi="Arial" w:cs="Arial"/>
                <w:sz w:val="22"/>
                <w:szCs w:val="22"/>
                <w:u w:val="single"/>
              </w:rPr>
            </w:pPr>
            <w:r w:rsidRPr="00AB378B">
              <w:rPr>
                <w:rFonts w:ascii="Arial" w:hAnsi="Arial" w:cs="Arial"/>
                <w:sz w:val="22"/>
                <w:szCs w:val="22"/>
                <w:u w:val="single"/>
              </w:rPr>
              <w:t>Black Country Women’s Aid</w:t>
            </w:r>
          </w:p>
          <w:p w14:paraId="2BF1ABCE" w14:textId="77777777" w:rsidR="00F15EAA" w:rsidRPr="00F15EAA" w:rsidRDefault="00F15EAA" w:rsidP="00F15EAA">
            <w:pPr>
              <w:pStyle w:val="Heading2"/>
              <w:rPr>
                <w:rFonts w:ascii="Arial" w:hAnsi="Arial" w:cs="Arial"/>
                <w:b w:val="0"/>
                <w:sz w:val="22"/>
                <w:szCs w:val="22"/>
              </w:rPr>
            </w:pPr>
            <w:r w:rsidRPr="00F15EAA">
              <w:rPr>
                <w:rFonts w:ascii="Arial" w:hAnsi="Arial" w:cs="Arial"/>
                <w:b w:val="0"/>
                <w:sz w:val="22"/>
                <w:szCs w:val="22"/>
              </w:rPr>
              <w:t xml:space="preserve">Black Country Women’s Aid (BCWA) is an established charity that provides a range of specialist abuse support services to women, men and children across the Black Country. Our holistic, trauma-informed support enables victims to escape violence </w:t>
            </w:r>
            <w:r w:rsidR="00AB378B">
              <w:rPr>
                <w:rFonts w:ascii="Arial" w:hAnsi="Arial" w:cs="Arial"/>
                <w:b w:val="0"/>
                <w:sz w:val="22"/>
                <w:szCs w:val="22"/>
              </w:rPr>
              <w:t>and abuse, cope with trauma, build resilience and establish life after abuse.</w:t>
            </w:r>
            <w:r w:rsidRPr="00F15EAA">
              <w:rPr>
                <w:rFonts w:ascii="Arial" w:hAnsi="Arial" w:cs="Arial"/>
                <w:b w:val="0"/>
                <w:sz w:val="22"/>
                <w:szCs w:val="22"/>
              </w:rPr>
              <w:t xml:space="preserve"> </w:t>
            </w:r>
          </w:p>
          <w:p w14:paraId="7158BD86" w14:textId="2F1A0280" w:rsidR="00F209CA" w:rsidRDefault="00AB378B" w:rsidP="00F15EAA">
            <w:pPr>
              <w:pStyle w:val="Heading2"/>
              <w:rPr>
                <w:rFonts w:ascii="Arial" w:hAnsi="Arial" w:cs="Arial"/>
                <w:b w:val="0"/>
                <w:sz w:val="22"/>
                <w:szCs w:val="22"/>
              </w:rPr>
            </w:pPr>
            <w:r>
              <w:rPr>
                <w:rFonts w:ascii="Arial" w:hAnsi="Arial" w:cs="Arial"/>
                <w:b w:val="0"/>
                <w:sz w:val="22"/>
                <w:szCs w:val="22"/>
              </w:rPr>
              <w:t xml:space="preserve">Our successful accommodation service continues to expand as demand for services increases and new areas identified. The </w:t>
            </w:r>
            <w:r w:rsidR="00F15EAA">
              <w:rPr>
                <w:rFonts w:ascii="Arial" w:hAnsi="Arial" w:cs="Arial"/>
                <w:b w:val="0"/>
                <w:sz w:val="22"/>
                <w:szCs w:val="22"/>
              </w:rPr>
              <w:t xml:space="preserve">accommodation support </w:t>
            </w:r>
            <w:r>
              <w:rPr>
                <w:rFonts w:ascii="Arial" w:hAnsi="Arial" w:cs="Arial"/>
                <w:b w:val="0"/>
                <w:sz w:val="22"/>
                <w:szCs w:val="22"/>
              </w:rPr>
              <w:t>service has</w:t>
            </w:r>
            <w:r w:rsidR="00F15EAA" w:rsidRPr="00F15EAA">
              <w:rPr>
                <w:rFonts w:ascii="Arial" w:hAnsi="Arial" w:cs="Arial"/>
                <w:b w:val="0"/>
                <w:sz w:val="22"/>
                <w:szCs w:val="22"/>
              </w:rPr>
              <w:t xml:space="preserve"> an outstanding reputation with</w:t>
            </w:r>
            <w:r>
              <w:rPr>
                <w:rFonts w:ascii="Arial" w:hAnsi="Arial" w:cs="Arial"/>
                <w:b w:val="0"/>
                <w:sz w:val="22"/>
                <w:szCs w:val="22"/>
              </w:rPr>
              <w:t xml:space="preserve"> its partners.</w:t>
            </w:r>
            <w:r w:rsidR="00F209CA">
              <w:rPr>
                <w:rFonts w:ascii="Arial" w:hAnsi="Arial" w:cs="Arial"/>
                <w:b w:val="0"/>
                <w:sz w:val="22"/>
                <w:szCs w:val="22"/>
              </w:rPr>
              <w:t xml:space="preserve"> The Accommodation</w:t>
            </w:r>
            <w:r w:rsidR="0002383E">
              <w:rPr>
                <w:rFonts w:ascii="Arial" w:hAnsi="Arial" w:cs="Arial"/>
                <w:b w:val="0"/>
                <w:sz w:val="22"/>
                <w:szCs w:val="22"/>
              </w:rPr>
              <w:t xml:space="preserve"> Services Directorate manages 7</w:t>
            </w:r>
            <w:r w:rsidR="00BB4005">
              <w:rPr>
                <w:rFonts w:ascii="Arial" w:hAnsi="Arial" w:cs="Arial"/>
                <w:b w:val="0"/>
                <w:sz w:val="22"/>
                <w:szCs w:val="22"/>
              </w:rPr>
              <w:t>6</w:t>
            </w:r>
            <w:r w:rsidR="00F209CA">
              <w:rPr>
                <w:rFonts w:ascii="Arial" w:hAnsi="Arial" w:cs="Arial"/>
                <w:b w:val="0"/>
                <w:sz w:val="22"/>
                <w:szCs w:val="22"/>
              </w:rPr>
              <w:t xml:space="preserve"> units of accommodation.</w:t>
            </w:r>
          </w:p>
          <w:p w14:paraId="746BA6A7" w14:textId="77777777" w:rsidR="00F15EAA" w:rsidRPr="00F15EAA" w:rsidRDefault="00F209CA" w:rsidP="00F15EAA">
            <w:pPr>
              <w:pStyle w:val="Heading2"/>
              <w:rPr>
                <w:rFonts w:ascii="Arial" w:hAnsi="Arial" w:cs="Arial"/>
                <w:b w:val="0"/>
                <w:sz w:val="22"/>
                <w:szCs w:val="22"/>
              </w:rPr>
            </w:pPr>
            <w:r w:rsidRPr="00F15EAA">
              <w:rPr>
                <w:rFonts w:ascii="Arial" w:hAnsi="Arial" w:cs="Arial"/>
                <w:b w:val="0"/>
                <w:sz w:val="22"/>
                <w:szCs w:val="22"/>
              </w:rPr>
              <w:t xml:space="preserve"> </w:t>
            </w:r>
          </w:p>
          <w:p w14:paraId="60E540F0" w14:textId="77777777" w:rsidR="00F15EAA" w:rsidRPr="00F15EAA" w:rsidRDefault="00F15EAA" w:rsidP="00F15EAA">
            <w:pPr>
              <w:pStyle w:val="Heading2"/>
              <w:rPr>
                <w:rFonts w:ascii="Arial" w:hAnsi="Arial" w:cs="Arial"/>
                <w:b w:val="0"/>
                <w:sz w:val="22"/>
                <w:szCs w:val="22"/>
              </w:rPr>
            </w:pPr>
            <w:r w:rsidRPr="00F15EAA">
              <w:rPr>
                <w:rFonts w:ascii="Arial" w:hAnsi="Arial" w:cs="Arial"/>
                <w:b w:val="0"/>
                <w:sz w:val="22"/>
                <w:szCs w:val="22"/>
              </w:rPr>
              <w:t xml:space="preserve">Black Country Women’s Aid </w:t>
            </w:r>
            <w:r>
              <w:rPr>
                <w:rFonts w:ascii="Arial" w:hAnsi="Arial" w:cs="Arial"/>
                <w:b w:val="0"/>
                <w:sz w:val="22"/>
                <w:szCs w:val="22"/>
              </w:rPr>
              <w:t xml:space="preserve">Accommodation Services </w:t>
            </w:r>
            <w:r w:rsidRPr="00F15EAA">
              <w:rPr>
                <w:rFonts w:ascii="Arial" w:hAnsi="Arial" w:cs="Arial"/>
                <w:b w:val="0"/>
                <w:sz w:val="22"/>
                <w:szCs w:val="22"/>
              </w:rPr>
              <w:t xml:space="preserve">include; </w:t>
            </w:r>
          </w:p>
          <w:p w14:paraId="55F92328" w14:textId="77777777" w:rsidR="00F15EAA" w:rsidRDefault="00F15EAA" w:rsidP="00F209CA">
            <w:pPr>
              <w:pStyle w:val="Heading2"/>
              <w:numPr>
                <w:ilvl w:val="0"/>
                <w:numId w:val="31"/>
              </w:numPr>
              <w:rPr>
                <w:rFonts w:ascii="Arial" w:hAnsi="Arial" w:cs="Arial"/>
                <w:b w:val="0"/>
                <w:sz w:val="22"/>
                <w:szCs w:val="22"/>
              </w:rPr>
            </w:pPr>
            <w:r>
              <w:rPr>
                <w:rFonts w:ascii="Arial" w:hAnsi="Arial" w:cs="Arial"/>
                <w:b w:val="0"/>
                <w:sz w:val="22"/>
                <w:szCs w:val="22"/>
              </w:rPr>
              <w:t>24hr access refuge accommodatio</w:t>
            </w:r>
            <w:r w:rsidR="00F209CA">
              <w:rPr>
                <w:rFonts w:ascii="Arial" w:hAnsi="Arial" w:cs="Arial"/>
                <w:b w:val="0"/>
                <w:sz w:val="22"/>
                <w:szCs w:val="22"/>
              </w:rPr>
              <w:t>n for victims of domestic abuse (women and children only)</w:t>
            </w:r>
          </w:p>
          <w:p w14:paraId="51C6ABEB" w14:textId="77777777" w:rsidR="00F209CA" w:rsidRPr="00F209CA" w:rsidRDefault="00F15EAA" w:rsidP="00F209CA">
            <w:pPr>
              <w:pStyle w:val="Heading2"/>
              <w:numPr>
                <w:ilvl w:val="0"/>
                <w:numId w:val="31"/>
              </w:numPr>
              <w:rPr>
                <w:rFonts w:ascii="Arial" w:hAnsi="Arial" w:cs="Arial"/>
                <w:b w:val="0"/>
                <w:sz w:val="22"/>
                <w:szCs w:val="22"/>
              </w:rPr>
            </w:pPr>
            <w:r>
              <w:rPr>
                <w:rFonts w:ascii="Arial" w:hAnsi="Arial" w:cs="Arial"/>
                <w:b w:val="0"/>
                <w:sz w:val="22"/>
                <w:szCs w:val="22"/>
              </w:rPr>
              <w:t xml:space="preserve">Dispersed accommodation for victims of domestic </w:t>
            </w:r>
            <w:r w:rsidR="004E20A0">
              <w:rPr>
                <w:rFonts w:ascii="Arial" w:hAnsi="Arial" w:cs="Arial"/>
                <w:b w:val="0"/>
                <w:sz w:val="22"/>
                <w:szCs w:val="22"/>
              </w:rPr>
              <w:t xml:space="preserve">abuse - accommodation includes house in multiple occupation, blocks of flats and individual flats across the borough </w:t>
            </w:r>
            <w:r w:rsidR="00F209CA">
              <w:rPr>
                <w:rFonts w:ascii="Arial" w:hAnsi="Arial" w:cs="Arial"/>
                <w:b w:val="0"/>
                <w:sz w:val="22"/>
                <w:szCs w:val="22"/>
              </w:rPr>
              <w:t>(women, children, male victims)</w:t>
            </w:r>
          </w:p>
          <w:p w14:paraId="4DBE2FE9" w14:textId="77777777" w:rsidR="00F209CA" w:rsidRPr="00F209CA" w:rsidRDefault="00F209CA" w:rsidP="00F209CA">
            <w:pPr>
              <w:pStyle w:val="Heading2"/>
              <w:numPr>
                <w:ilvl w:val="0"/>
                <w:numId w:val="31"/>
              </w:numPr>
              <w:rPr>
                <w:rFonts w:ascii="Arial" w:hAnsi="Arial" w:cs="Arial"/>
                <w:b w:val="0"/>
                <w:sz w:val="22"/>
                <w:szCs w:val="22"/>
              </w:rPr>
            </w:pPr>
            <w:r>
              <w:rPr>
                <w:rFonts w:ascii="Arial" w:hAnsi="Arial" w:cs="Arial"/>
                <w:b w:val="0"/>
                <w:sz w:val="22"/>
                <w:szCs w:val="22"/>
              </w:rPr>
              <w:t>Resettlement Support post departure from domestic abuse accommodation services</w:t>
            </w:r>
          </w:p>
          <w:p w14:paraId="1440D9CF" w14:textId="77777777" w:rsidR="00F209CA" w:rsidRPr="00F209CA" w:rsidRDefault="00F209CA" w:rsidP="00F209CA">
            <w:pPr>
              <w:pStyle w:val="Heading2"/>
              <w:numPr>
                <w:ilvl w:val="0"/>
                <w:numId w:val="31"/>
              </w:numPr>
              <w:rPr>
                <w:rFonts w:ascii="Arial" w:hAnsi="Arial" w:cs="Arial"/>
                <w:b w:val="0"/>
                <w:sz w:val="22"/>
                <w:szCs w:val="22"/>
              </w:rPr>
            </w:pPr>
            <w:r>
              <w:rPr>
                <w:rFonts w:ascii="Arial" w:hAnsi="Arial" w:cs="Arial"/>
                <w:b w:val="0"/>
                <w:sz w:val="22"/>
                <w:szCs w:val="22"/>
              </w:rPr>
              <w:t>Access to BCWA Victim Safety Adviser post departure from domestic abuse accommodation services</w:t>
            </w:r>
          </w:p>
          <w:p w14:paraId="16F09DB6" w14:textId="77777777" w:rsidR="00F209CA" w:rsidRDefault="00F209CA" w:rsidP="00F209CA">
            <w:pPr>
              <w:pStyle w:val="Heading2"/>
              <w:numPr>
                <w:ilvl w:val="0"/>
                <w:numId w:val="31"/>
              </w:numPr>
              <w:rPr>
                <w:rFonts w:ascii="Arial" w:hAnsi="Arial" w:cs="Arial"/>
                <w:b w:val="0"/>
                <w:sz w:val="22"/>
                <w:szCs w:val="22"/>
              </w:rPr>
            </w:pPr>
            <w:r>
              <w:rPr>
                <w:rFonts w:ascii="Arial" w:hAnsi="Arial" w:cs="Arial"/>
                <w:b w:val="0"/>
                <w:sz w:val="22"/>
                <w:szCs w:val="22"/>
              </w:rPr>
              <w:t xml:space="preserve">Access to BCWA community services group activity </w:t>
            </w:r>
          </w:p>
          <w:p w14:paraId="27DF1BD8" w14:textId="384C39D8" w:rsidR="00F209CA" w:rsidRDefault="00F209CA" w:rsidP="00F209CA">
            <w:pPr>
              <w:pStyle w:val="Heading2"/>
              <w:numPr>
                <w:ilvl w:val="0"/>
                <w:numId w:val="31"/>
              </w:numPr>
              <w:rPr>
                <w:rFonts w:ascii="Arial" w:hAnsi="Arial" w:cs="Arial"/>
                <w:b w:val="0"/>
                <w:sz w:val="22"/>
                <w:szCs w:val="22"/>
              </w:rPr>
            </w:pPr>
            <w:r>
              <w:rPr>
                <w:rFonts w:ascii="Arial" w:hAnsi="Arial" w:cs="Arial"/>
                <w:b w:val="0"/>
                <w:sz w:val="22"/>
                <w:szCs w:val="22"/>
              </w:rPr>
              <w:t xml:space="preserve">Safe house for victims of modern day slavery in the National referral mechanism </w:t>
            </w:r>
          </w:p>
          <w:p w14:paraId="353C074F" w14:textId="77777777" w:rsidR="004E20A0" w:rsidRDefault="00F209CA" w:rsidP="004E20A0">
            <w:pPr>
              <w:pStyle w:val="Heading2"/>
              <w:numPr>
                <w:ilvl w:val="0"/>
                <w:numId w:val="31"/>
              </w:numPr>
              <w:rPr>
                <w:rFonts w:ascii="Arial" w:hAnsi="Arial" w:cs="Arial"/>
                <w:b w:val="0"/>
                <w:sz w:val="22"/>
                <w:szCs w:val="22"/>
              </w:rPr>
            </w:pPr>
            <w:r w:rsidRPr="004E20A0">
              <w:rPr>
                <w:rFonts w:ascii="Arial" w:hAnsi="Arial" w:cs="Arial"/>
                <w:b w:val="0"/>
                <w:sz w:val="22"/>
                <w:szCs w:val="22"/>
              </w:rPr>
              <w:t>Dispersed accommodation for victims of modern day slavery in the national referral mechanism</w:t>
            </w:r>
            <w:r w:rsidR="004E20A0">
              <w:rPr>
                <w:rFonts w:ascii="Arial" w:hAnsi="Arial" w:cs="Arial"/>
                <w:b w:val="0"/>
                <w:sz w:val="22"/>
                <w:szCs w:val="22"/>
              </w:rPr>
              <w:t xml:space="preserve"> – accommodation includes house in multiple accommodation, groups of flats and individual accommodation across the borough. (women, children, male victims) </w:t>
            </w:r>
            <w:r w:rsidRPr="004E20A0">
              <w:rPr>
                <w:rFonts w:ascii="Arial" w:hAnsi="Arial" w:cs="Arial"/>
                <w:b w:val="0"/>
                <w:sz w:val="22"/>
                <w:szCs w:val="22"/>
              </w:rPr>
              <w:t xml:space="preserve"> </w:t>
            </w:r>
          </w:p>
          <w:p w14:paraId="5AF1335F" w14:textId="77777777" w:rsidR="00F15EAA" w:rsidRPr="004E20A0" w:rsidRDefault="004E20A0" w:rsidP="004E20A0">
            <w:pPr>
              <w:pStyle w:val="Heading2"/>
              <w:numPr>
                <w:ilvl w:val="0"/>
                <w:numId w:val="31"/>
              </w:numPr>
              <w:rPr>
                <w:rFonts w:ascii="Arial" w:hAnsi="Arial" w:cs="Arial"/>
                <w:b w:val="0"/>
                <w:sz w:val="22"/>
                <w:szCs w:val="22"/>
              </w:rPr>
            </w:pPr>
            <w:r w:rsidRPr="004E20A0">
              <w:rPr>
                <w:rFonts w:ascii="Arial" w:hAnsi="Arial" w:cs="Arial"/>
                <w:b w:val="0"/>
                <w:sz w:val="22"/>
                <w:szCs w:val="22"/>
              </w:rPr>
              <w:t>Access to</w:t>
            </w:r>
            <w:r w:rsidR="00F209CA" w:rsidRPr="004E20A0">
              <w:rPr>
                <w:rFonts w:ascii="Arial" w:hAnsi="Arial" w:cs="Arial"/>
                <w:b w:val="0"/>
                <w:sz w:val="22"/>
                <w:szCs w:val="22"/>
              </w:rPr>
              <w:t xml:space="preserve"> Counselling Services (part of BCWA Community services)</w:t>
            </w:r>
            <w:r w:rsidR="00F15EAA" w:rsidRPr="004E20A0">
              <w:rPr>
                <w:rFonts w:ascii="Arial" w:hAnsi="Arial" w:cs="Arial"/>
                <w:b w:val="0"/>
                <w:sz w:val="22"/>
                <w:szCs w:val="22"/>
              </w:rPr>
              <w:t xml:space="preserve"> </w:t>
            </w:r>
          </w:p>
          <w:p w14:paraId="724C9CE6" w14:textId="77777777" w:rsidR="00F15EAA" w:rsidRPr="003865B1" w:rsidRDefault="00F15EAA" w:rsidP="00F209CA">
            <w:pPr>
              <w:pStyle w:val="Heading2"/>
              <w:rPr>
                <w:rFonts w:ascii="Arial" w:hAnsi="Arial" w:cs="Arial"/>
                <w:b w:val="0"/>
                <w:sz w:val="12"/>
                <w:szCs w:val="22"/>
              </w:rPr>
            </w:pPr>
          </w:p>
          <w:p w14:paraId="002C1826" w14:textId="77777777" w:rsidR="00F15EAA" w:rsidRPr="00D27C36" w:rsidRDefault="00F209CA" w:rsidP="00F15EAA">
            <w:pPr>
              <w:pStyle w:val="Heading2"/>
              <w:rPr>
                <w:rFonts w:ascii="Arial" w:hAnsi="Arial" w:cs="Arial"/>
                <w:b w:val="0"/>
                <w:sz w:val="22"/>
                <w:szCs w:val="22"/>
                <w:u w:val="single"/>
              </w:rPr>
            </w:pPr>
            <w:r w:rsidRPr="00D27C36">
              <w:rPr>
                <w:rFonts w:ascii="Arial" w:hAnsi="Arial" w:cs="Arial"/>
                <w:b w:val="0"/>
                <w:sz w:val="22"/>
                <w:szCs w:val="22"/>
                <w:u w:val="single"/>
              </w:rPr>
              <w:t xml:space="preserve">Senior Accommodation Support Worker </w:t>
            </w:r>
          </w:p>
          <w:p w14:paraId="36A70F32" w14:textId="77777777" w:rsidR="004E20A0" w:rsidRDefault="004E20A0" w:rsidP="00983E7A">
            <w:pPr>
              <w:pStyle w:val="Heading2"/>
              <w:rPr>
                <w:rFonts w:ascii="Arial" w:hAnsi="Arial" w:cs="Arial"/>
                <w:b w:val="0"/>
                <w:sz w:val="22"/>
                <w:szCs w:val="22"/>
              </w:rPr>
            </w:pPr>
            <w:r>
              <w:rPr>
                <w:rFonts w:ascii="Arial" w:hAnsi="Arial" w:cs="Arial"/>
                <w:b w:val="0"/>
                <w:sz w:val="22"/>
                <w:szCs w:val="22"/>
              </w:rPr>
              <w:t>The Senior Accommodation Support Worker will be located within the domestic abuse accommodation services although may be called upon to work in the modern slavery support service accommodation provision where needed.</w:t>
            </w:r>
            <w:r w:rsidR="00D27C36">
              <w:rPr>
                <w:rFonts w:ascii="Arial" w:hAnsi="Arial" w:cs="Arial"/>
                <w:b w:val="0"/>
                <w:sz w:val="22"/>
                <w:szCs w:val="22"/>
              </w:rPr>
              <w:t xml:space="preserve"> This position will report directly to the Refuge Manager (or Safe house Manager as appropriate)</w:t>
            </w:r>
          </w:p>
          <w:p w14:paraId="41FEBD25" w14:textId="77777777" w:rsidR="00D27C36" w:rsidRDefault="004E20A0" w:rsidP="00983E7A">
            <w:pPr>
              <w:pStyle w:val="Heading2"/>
              <w:rPr>
                <w:rFonts w:ascii="Arial" w:hAnsi="Arial" w:cs="Arial"/>
                <w:b w:val="0"/>
                <w:sz w:val="22"/>
                <w:szCs w:val="22"/>
              </w:rPr>
            </w:pPr>
            <w:r>
              <w:rPr>
                <w:rFonts w:ascii="Arial" w:hAnsi="Arial" w:cs="Arial"/>
                <w:b w:val="0"/>
                <w:sz w:val="22"/>
                <w:szCs w:val="22"/>
              </w:rPr>
              <w:t xml:space="preserve">The position will </w:t>
            </w:r>
            <w:r w:rsidR="00D27C36" w:rsidRPr="00D27C36">
              <w:rPr>
                <w:rFonts w:ascii="Arial" w:hAnsi="Arial" w:cs="Arial"/>
                <w:b w:val="0"/>
                <w:sz w:val="22"/>
                <w:szCs w:val="22"/>
              </w:rPr>
              <w:t xml:space="preserve">manage and have oversight over the quality of support delivered to residents and their children supervising the intervention support workers who will each have a nominated caseload. The position will ensure that the environment is empathetic, supportive and positive promoting independence and life after violence and abuse </w:t>
            </w:r>
            <w:r w:rsidR="00D27C36">
              <w:rPr>
                <w:rFonts w:ascii="Arial" w:hAnsi="Arial" w:cs="Arial"/>
                <w:b w:val="0"/>
                <w:sz w:val="22"/>
                <w:szCs w:val="22"/>
              </w:rPr>
              <w:t xml:space="preserve">as well as meeting all contractual targets from the contracts and commissions. </w:t>
            </w:r>
          </w:p>
          <w:p w14:paraId="64AAFD58" w14:textId="77777777" w:rsidR="00D27C36" w:rsidRDefault="00D27C36" w:rsidP="00983E7A">
            <w:pPr>
              <w:pStyle w:val="Heading2"/>
              <w:rPr>
                <w:rFonts w:ascii="Arial" w:hAnsi="Arial" w:cs="Arial"/>
                <w:b w:val="0"/>
                <w:sz w:val="22"/>
                <w:szCs w:val="22"/>
              </w:rPr>
            </w:pPr>
            <w:r>
              <w:rPr>
                <w:rFonts w:ascii="Arial" w:hAnsi="Arial" w:cs="Arial"/>
                <w:b w:val="0"/>
                <w:sz w:val="22"/>
                <w:szCs w:val="22"/>
              </w:rPr>
              <w:t>Whilst on site the senior will ensure that the accommodation meets all health and safety requirements reporting to the refuge manager any issues or concerns.</w:t>
            </w:r>
          </w:p>
          <w:p w14:paraId="0EC60F0F" w14:textId="241D775D" w:rsidR="00D27C36" w:rsidRDefault="00D27C36" w:rsidP="00983E7A">
            <w:pPr>
              <w:pStyle w:val="Heading2"/>
              <w:rPr>
                <w:rFonts w:ascii="Arial" w:hAnsi="Arial" w:cs="Arial"/>
                <w:b w:val="0"/>
                <w:sz w:val="22"/>
                <w:szCs w:val="22"/>
              </w:rPr>
            </w:pPr>
            <w:r>
              <w:rPr>
                <w:rFonts w:ascii="Arial" w:hAnsi="Arial" w:cs="Arial"/>
                <w:b w:val="0"/>
                <w:sz w:val="22"/>
                <w:szCs w:val="22"/>
              </w:rPr>
              <w:t>The position will ensure that there are extra curricula activities taking place coordinating and organi</w:t>
            </w:r>
            <w:r w:rsidR="00BB4005">
              <w:rPr>
                <w:rFonts w:ascii="Arial" w:hAnsi="Arial" w:cs="Arial"/>
                <w:b w:val="0"/>
                <w:sz w:val="22"/>
                <w:szCs w:val="22"/>
              </w:rPr>
              <w:t>s</w:t>
            </w:r>
            <w:r>
              <w:rPr>
                <w:rFonts w:ascii="Arial" w:hAnsi="Arial" w:cs="Arial"/>
                <w:b w:val="0"/>
                <w:sz w:val="22"/>
                <w:szCs w:val="22"/>
              </w:rPr>
              <w:t>ing events, training and activities that ensure that the residents stay is a positive one.</w:t>
            </w:r>
          </w:p>
          <w:p w14:paraId="5F3C701D" w14:textId="77777777" w:rsidR="00C21400" w:rsidRPr="00F46BDF" w:rsidRDefault="00983E7A" w:rsidP="00D27C36">
            <w:pPr>
              <w:pStyle w:val="Heading2"/>
              <w:rPr>
                <w:rFonts w:ascii="Arial" w:hAnsi="Arial" w:cs="Arial"/>
              </w:rPr>
            </w:pPr>
            <w:r w:rsidRPr="00414F35">
              <w:rPr>
                <w:rFonts w:ascii="Arial" w:hAnsi="Arial" w:cs="Arial"/>
                <w:b w:val="0"/>
                <w:sz w:val="22"/>
                <w:szCs w:val="22"/>
              </w:rPr>
              <w:t xml:space="preserve">The post holder needs to be able to work in a </w:t>
            </w:r>
            <w:r w:rsidR="00E36D1B" w:rsidRPr="00414F35">
              <w:rPr>
                <w:rFonts w:ascii="Arial" w:hAnsi="Arial" w:cs="Arial"/>
                <w:b w:val="0"/>
                <w:sz w:val="22"/>
                <w:szCs w:val="22"/>
              </w:rPr>
              <w:t>fast-paced</w:t>
            </w:r>
            <w:r w:rsidRPr="00414F35">
              <w:rPr>
                <w:rFonts w:ascii="Arial" w:hAnsi="Arial" w:cs="Arial"/>
                <w:b w:val="0"/>
                <w:sz w:val="22"/>
                <w:szCs w:val="22"/>
              </w:rPr>
              <w:t xml:space="preserve"> work environment, </w:t>
            </w:r>
            <w:r w:rsidR="00D27C36">
              <w:rPr>
                <w:rFonts w:ascii="Arial" w:hAnsi="Arial" w:cs="Arial"/>
                <w:b w:val="0"/>
                <w:sz w:val="22"/>
                <w:szCs w:val="22"/>
              </w:rPr>
              <w:t xml:space="preserve">build positive and empathetic relationships with residents establish </w:t>
            </w:r>
            <w:r w:rsidRPr="00414F35">
              <w:rPr>
                <w:rFonts w:ascii="Arial" w:hAnsi="Arial" w:cs="Arial"/>
                <w:b w:val="0"/>
                <w:sz w:val="22"/>
                <w:szCs w:val="22"/>
              </w:rPr>
              <w:t>excellent partnershi</w:t>
            </w:r>
            <w:r w:rsidR="00AF288B" w:rsidRPr="00414F35">
              <w:rPr>
                <w:rFonts w:ascii="Arial" w:hAnsi="Arial" w:cs="Arial"/>
                <w:b w:val="0"/>
                <w:sz w:val="22"/>
                <w:szCs w:val="22"/>
              </w:rPr>
              <w:t xml:space="preserve">ps </w:t>
            </w:r>
            <w:r w:rsidR="00D27C36">
              <w:rPr>
                <w:rFonts w:ascii="Arial" w:hAnsi="Arial" w:cs="Arial"/>
                <w:b w:val="0"/>
                <w:sz w:val="22"/>
                <w:szCs w:val="22"/>
              </w:rPr>
              <w:t>with relevant organisations.</w:t>
            </w:r>
            <w:r w:rsidR="00D27C36" w:rsidRPr="00F46BDF">
              <w:rPr>
                <w:rFonts w:ascii="Arial" w:hAnsi="Arial" w:cs="Arial"/>
              </w:rPr>
              <w:t xml:space="preserve"> </w:t>
            </w:r>
          </w:p>
        </w:tc>
      </w:tr>
    </w:tbl>
    <w:p w14:paraId="75BBCE15"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1F384A5F" w14:textId="77777777" w:rsidTr="007F57D5">
        <w:tc>
          <w:tcPr>
            <w:tcW w:w="10910" w:type="dxa"/>
            <w:gridSpan w:val="2"/>
            <w:shd w:val="clear" w:color="auto" w:fill="D9D9D9" w:themeFill="background1" w:themeFillShade="D9"/>
          </w:tcPr>
          <w:p w14:paraId="40DDFCCE"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2FD4720E" w14:textId="77777777" w:rsidTr="007F57D5">
        <w:tc>
          <w:tcPr>
            <w:tcW w:w="1838" w:type="dxa"/>
          </w:tcPr>
          <w:p w14:paraId="4D89E8B1" w14:textId="77777777" w:rsidR="00710E28" w:rsidRPr="003073C9" w:rsidRDefault="00710E28" w:rsidP="00CE5AD4">
            <w:pPr>
              <w:jc w:val="left"/>
              <w:rPr>
                <w:rFonts w:ascii="Arial" w:hAnsi="Arial" w:cs="Arial"/>
              </w:rPr>
            </w:pPr>
            <w:r w:rsidRPr="003073C9">
              <w:rPr>
                <w:rFonts w:ascii="Arial" w:hAnsi="Arial" w:cs="Arial"/>
              </w:rPr>
              <w:lastRenderedPageBreak/>
              <w:t>BCWA Values</w:t>
            </w:r>
          </w:p>
        </w:tc>
        <w:tc>
          <w:tcPr>
            <w:tcW w:w="9072" w:type="dxa"/>
          </w:tcPr>
          <w:p w14:paraId="3EB0A166"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192C8A64"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5CC5EAFA"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28DE1943" w14:textId="77777777" w:rsidTr="007F57D5">
        <w:tc>
          <w:tcPr>
            <w:tcW w:w="1838" w:type="dxa"/>
          </w:tcPr>
          <w:p w14:paraId="042858E2"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1AE688C1"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191925DD"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74CE4947"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7AEE0498" w14:textId="77777777" w:rsidTr="007F57D5">
        <w:tc>
          <w:tcPr>
            <w:tcW w:w="1838" w:type="dxa"/>
          </w:tcPr>
          <w:p w14:paraId="6B7BEB8A"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0C0802EC"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2A64DFE4"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3224A10" w14:textId="77777777" w:rsidTr="007F57D5">
        <w:tc>
          <w:tcPr>
            <w:tcW w:w="1838" w:type="dxa"/>
          </w:tcPr>
          <w:p w14:paraId="18332219"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7CAFDBB1"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018C0180"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05803B5B" w14:textId="77777777" w:rsidR="006A4DA5" w:rsidRDefault="006A4DA5" w:rsidP="006A4DA5">
      <w:pPr>
        <w:rPr>
          <w:rFonts w:ascii="Arial" w:hAnsi="Arial" w:cs="Arial"/>
        </w:rPr>
      </w:pPr>
    </w:p>
    <w:p w14:paraId="2371D486"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5E388492" w14:textId="77777777" w:rsidTr="00490374">
        <w:tc>
          <w:tcPr>
            <w:tcW w:w="10910" w:type="dxa"/>
            <w:gridSpan w:val="2"/>
            <w:shd w:val="clear" w:color="auto" w:fill="D9D9D9" w:themeFill="background1" w:themeFillShade="D9"/>
          </w:tcPr>
          <w:p w14:paraId="60F2D093" w14:textId="77777777" w:rsidR="000450CB" w:rsidRPr="003073C9" w:rsidRDefault="00DC256C" w:rsidP="004E20A0">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492F59" w:rsidRPr="003073C9" w14:paraId="56C2B620" w14:textId="77777777" w:rsidTr="00490374">
        <w:tc>
          <w:tcPr>
            <w:tcW w:w="712" w:type="dxa"/>
          </w:tcPr>
          <w:p w14:paraId="3942C7D4" w14:textId="77777777" w:rsidR="00492F59" w:rsidRDefault="00AB378B" w:rsidP="00492F59">
            <w:pPr>
              <w:rPr>
                <w:rFonts w:ascii="Arial" w:hAnsi="Arial" w:cs="Arial"/>
              </w:rPr>
            </w:pPr>
            <w:r>
              <w:rPr>
                <w:rFonts w:ascii="Arial" w:hAnsi="Arial" w:cs="Arial"/>
              </w:rPr>
              <w:t>1</w:t>
            </w:r>
          </w:p>
        </w:tc>
        <w:tc>
          <w:tcPr>
            <w:tcW w:w="10198" w:type="dxa"/>
          </w:tcPr>
          <w:p w14:paraId="51F8F458" w14:textId="4B313DF0" w:rsidR="00492F59" w:rsidRPr="00F827A6" w:rsidRDefault="00BB4005" w:rsidP="00AB378B">
            <w:pPr>
              <w:rPr>
                <w:rFonts w:ascii="Arial" w:hAnsi="Arial" w:cs="Arial"/>
              </w:rPr>
            </w:pPr>
            <w:r w:rsidRPr="00BB4005">
              <w:rPr>
                <w:rFonts w:ascii="Arial" w:hAnsi="Arial" w:cs="Arial"/>
              </w:rPr>
              <w:t>Collaborate with the Accommodation Services management team to foster a nonjudgmental, high-quality, responsive, and supportive environment across all accommodation ser</w:t>
            </w:r>
          </w:p>
        </w:tc>
      </w:tr>
      <w:tr w:rsidR="00810DA7" w:rsidRPr="003073C9" w14:paraId="03781F27" w14:textId="77777777" w:rsidTr="00490374">
        <w:tc>
          <w:tcPr>
            <w:tcW w:w="712" w:type="dxa"/>
          </w:tcPr>
          <w:p w14:paraId="06D1C185" w14:textId="77777777" w:rsidR="00810DA7" w:rsidRDefault="00AB378B" w:rsidP="00492F59">
            <w:pPr>
              <w:rPr>
                <w:rFonts w:ascii="Arial" w:hAnsi="Arial" w:cs="Arial"/>
              </w:rPr>
            </w:pPr>
            <w:r>
              <w:rPr>
                <w:rFonts w:ascii="Arial" w:hAnsi="Arial" w:cs="Arial"/>
              </w:rPr>
              <w:t>2</w:t>
            </w:r>
          </w:p>
        </w:tc>
        <w:tc>
          <w:tcPr>
            <w:tcW w:w="10198" w:type="dxa"/>
          </w:tcPr>
          <w:p w14:paraId="37F9C144" w14:textId="6D1A039A" w:rsidR="00810DA7" w:rsidRDefault="00D17E33" w:rsidP="00E42FEC">
            <w:pPr>
              <w:rPr>
                <w:rFonts w:ascii="Arial" w:hAnsi="Arial" w:cs="Arial"/>
              </w:rPr>
            </w:pPr>
            <w:r>
              <w:rPr>
                <w:rFonts w:ascii="Arial" w:hAnsi="Arial" w:cs="Arial"/>
              </w:rPr>
              <w:t>P</w:t>
            </w:r>
            <w:r w:rsidRPr="00D17E33">
              <w:rPr>
                <w:rFonts w:ascii="Arial" w:hAnsi="Arial" w:cs="Arial"/>
              </w:rPr>
              <w:t>rovide direct line management to allocated non–case-holding staff, students, and volunteers, offering supervision, support, advice, and guidance as required.</w:t>
            </w:r>
          </w:p>
        </w:tc>
      </w:tr>
      <w:tr w:rsidR="00492F59" w:rsidRPr="003073C9" w14:paraId="7098829A" w14:textId="77777777" w:rsidTr="00490374">
        <w:tc>
          <w:tcPr>
            <w:tcW w:w="712" w:type="dxa"/>
          </w:tcPr>
          <w:p w14:paraId="324FDFA7" w14:textId="77777777" w:rsidR="00492F59" w:rsidRDefault="00AB378B" w:rsidP="00492F59">
            <w:pPr>
              <w:rPr>
                <w:rFonts w:ascii="Arial" w:hAnsi="Arial" w:cs="Arial"/>
              </w:rPr>
            </w:pPr>
            <w:r>
              <w:rPr>
                <w:rFonts w:ascii="Arial" w:hAnsi="Arial" w:cs="Arial"/>
              </w:rPr>
              <w:t>3</w:t>
            </w:r>
          </w:p>
        </w:tc>
        <w:tc>
          <w:tcPr>
            <w:tcW w:w="10198" w:type="dxa"/>
          </w:tcPr>
          <w:p w14:paraId="3D43E442" w14:textId="094BAAA9" w:rsidR="00492F59" w:rsidRPr="00F827A6" w:rsidRDefault="00BB4005" w:rsidP="00E42FEC">
            <w:pPr>
              <w:rPr>
                <w:rFonts w:ascii="Arial" w:hAnsi="Arial" w:cs="Arial"/>
              </w:rPr>
            </w:pPr>
            <w:r w:rsidRPr="00BB4005">
              <w:rPr>
                <w:rFonts w:ascii="Arial" w:hAnsi="Arial" w:cs="Arial"/>
              </w:rPr>
              <w:t>Enhance support workers’ knowledge and practical skills in addressing complex or multi-dimensional issues</w:t>
            </w:r>
            <w:r>
              <w:rPr>
                <w:rFonts w:ascii="Arial" w:hAnsi="Arial" w:cs="Arial"/>
              </w:rPr>
              <w:t>,</w:t>
            </w:r>
            <w:r w:rsidRPr="00BB4005">
              <w:rPr>
                <w:rFonts w:ascii="Arial" w:hAnsi="Arial" w:cs="Arial"/>
              </w:rPr>
              <w:t xml:space="preserve"> including language barriers, cultural misunderstandings or stereotypes, mental health challenges, substance misuse, historical abuse, and homelessness</w:t>
            </w:r>
            <w:r>
              <w:rPr>
                <w:rFonts w:ascii="Arial" w:hAnsi="Arial" w:cs="Arial"/>
              </w:rPr>
              <w:t xml:space="preserve">, </w:t>
            </w:r>
            <w:r w:rsidRPr="00BB4005">
              <w:rPr>
                <w:rFonts w:ascii="Arial" w:hAnsi="Arial" w:cs="Arial"/>
              </w:rPr>
              <w:t>to ensure the development of accurate and effective support and intervention plans. Where necessary, challenge unhelpful attitudes or judgments.</w:t>
            </w:r>
          </w:p>
        </w:tc>
      </w:tr>
      <w:tr w:rsidR="00492F59" w:rsidRPr="003073C9" w14:paraId="18D5A365" w14:textId="77777777" w:rsidTr="00490374">
        <w:tc>
          <w:tcPr>
            <w:tcW w:w="712" w:type="dxa"/>
          </w:tcPr>
          <w:p w14:paraId="25D74ADA" w14:textId="77777777" w:rsidR="00492F59" w:rsidRDefault="00AB378B" w:rsidP="00492F59">
            <w:pPr>
              <w:rPr>
                <w:rFonts w:ascii="Arial" w:hAnsi="Arial" w:cs="Arial"/>
              </w:rPr>
            </w:pPr>
            <w:r>
              <w:rPr>
                <w:rFonts w:ascii="Arial" w:hAnsi="Arial" w:cs="Arial"/>
              </w:rPr>
              <w:t>4</w:t>
            </w:r>
          </w:p>
        </w:tc>
        <w:tc>
          <w:tcPr>
            <w:tcW w:w="10198" w:type="dxa"/>
          </w:tcPr>
          <w:p w14:paraId="4F5F5F3E" w14:textId="5D3CDFB9" w:rsidR="00492F59" w:rsidRPr="00F827A6" w:rsidRDefault="00BB4005" w:rsidP="006E38CE">
            <w:pPr>
              <w:rPr>
                <w:rFonts w:ascii="Arial" w:hAnsi="Arial" w:cs="Arial"/>
              </w:rPr>
            </w:pPr>
            <w:r w:rsidRPr="00BB4005">
              <w:rPr>
                <w:rFonts w:ascii="Arial" w:hAnsi="Arial" w:cs="Arial"/>
              </w:rPr>
              <w:t>Ensure the refuge team delivers timely, risk-managed services to residents by gathering accurate information to produce high-quality needs assessments that inform resident-led, meaningful support plans using evidence-based interventions.</w:t>
            </w:r>
          </w:p>
        </w:tc>
      </w:tr>
      <w:tr w:rsidR="00492F59" w:rsidRPr="003073C9" w14:paraId="5BF48DAB" w14:textId="77777777" w:rsidTr="00490374">
        <w:tc>
          <w:tcPr>
            <w:tcW w:w="712" w:type="dxa"/>
          </w:tcPr>
          <w:p w14:paraId="56EA134F" w14:textId="77777777" w:rsidR="00492F59" w:rsidRDefault="00AB378B" w:rsidP="00492F59">
            <w:pPr>
              <w:rPr>
                <w:rFonts w:ascii="Arial" w:hAnsi="Arial" w:cs="Arial"/>
              </w:rPr>
            </w:pPr>
            <w:r>
              <w:rPr>
                <w:rFonts w:ascii="Arial" w:hAnsi="Arial" w:cs="Arial"/>
              </w:rPr>
              <w:lastRenderedPageBreak/>
              <w:t>5</w:t>
            </w:r>
          </w:p>
        </w:tc>
        <w:tc>
          <w:tcPr>
            <w:tcW w:w="10198" w:type="dxa"/>
          </w:tcPr>
          <w:p w14:paraId="212922F5" w14:textId="77777777" w:rsidR="00BB4005" w:rsidRPr="00BB4005" w:rsidRDefault="00BB4005" w:rsidP="00BB4005">
            <w:pPr>
              <w:rPr>
                <w:rFonts w:ascii="Arial" w:hAnsi="Arial" w:cs="Arial"/>
                <w:lang w:val="en-GB"/>
              </w:rPr>
            </w:pPr>
            <w:r w:rsidRPr="00BB4005">
              <w:rPr>
                <w:rFonts w:ascii="Arial" w:hAnsi="Arial" w:cs="Arial"/>
                <w:lang w:val="en-GB"/>
              </w:rPr>
              <w:t>Oversee decisions on new referrals into the service, including assessing initial risks, allocating available accommodation, updating relevant systems, and ensuring the team meets key performance indicators within agreed timeframes.</w:t>
            </w:r>
          </w:p>
          <w:p w14:paraId="6CF3B1B0" w14:textId="25B80F21" w:rsidR="00492F59" w:rsidRPr="00F827A6" w:rsidRDefault="00492F59" w:rsidP="00E42FEC">
            <w:pPr>
              <w:rPr>
                <w:rFonts w:ascii="Arial" w:hAnsi="Arial" w:cs="Arial"/>
              </w:rPr>
            </w:pPr>
          </w:p>
        </w:tc>
      </w:tr>
      <w:tr w:rsidR="00492F59" w:rsidRPr="003073C9" w14:paraId="32F79208" w14:textId="77777777" w:rsidTr="00490374">
        <w:tc>
          <w:tcPr>
            <w:tcW w:w="712" w:type="dxa"/>
          </w:tcPr>
          <w:p w14:paraId="4FEBC624" w14:textId="77777777" w:rsidR="00492F59" w:rsidRPr="003073C9" w:rsidRDefault="00AB378B" w:rsidP="00492F59">
            <w:pPr>
              <w:rPr>
                <w:rFonts w:ascii="Arial" w:hAnsi="Arial" w:cs="Arial"/>
              </w:rPr>
            </w:pPr>
            <w:r>
              <w:rPr>
                <w:rFonts w:ascii="Arial" w:hAnsi="Arial" w:cs="Arial"/>
              </w:rPr>
              <w:t>6</w:t>
            </w:r>
          </w:p>
        </w:tc>
        <w:tc>
          <w:tcPr>
            <w:tcW w:w="10198" w:type="dxa"/>
          </w:tcPr>
          <w:p w14:paraId="231D37EF" w14:textId="4789DB06" w:rsidR="00492F59" w:rsidRPr="00F827A6" w:rsidRDefault="00BB4005" w:rsidP="00E42FEC">
            <w:pPr>
              <w:rPr>
                <w:rFonts w:ascii="Arial" w:hAnsi="Arial" w:cs="Arial"/>
              </w:rPr>
            </w:pPr>
            <w:r w:rsidRPr="00BB4005">
              <w:rPr>
                <w:rFonts w:ascii="Arial" w:hAnsi="Arial" w:cs="Arial"/>
              </w:rPr>
              <w:t>Ensure that residents, particularly high-risk individuals with complex needs who are victims of domestic abuse, receive consistent and effective contact, care, and both emotional and practical support. This includes promoting their confidence, independence, safety, and security, while working to reduce the risk of re-victimisation</w:t>
            </w:r>
          </w:p>
        </w:tc>
      </w:tr>
      <w:tr w:rsidR="00E42FEC" w:rsidRPr="003073C9" w14:paraId="717432CB" w14:textId="77777777" w:rsidTr="00490374">
        <w:tc>
          <w:tcPr>
            <w:tcW w:w="712" w:type="dxa"/>
          </w:tcPr>
          <w:p w14:paraId="5EAA1E50" w14:textId="77777777" w:rsidR="00E42FEC" w:rsidRDefault="00AB378B" w:rsidP="00492F59">
            <w:pPr>
              <w:rPr>
                <w:rFonts w:ascii="Arial" w:hAnsi="Arial" w:cs="Arial"/>
              </w:rPr>
            </w:pPr>
            <w:r>
              <w:rPr>
                <w:rFonts w:ascii="Arial" w:hAnsi="Arial" w:cs="Arial"/>
              </w:rPr>
              <w:t>7</w:t>
            </w:r>
          </w:p>
        </w:tc>
        <w:tc>
          <w:tcPr>
            <w:tcW w:w="10198" w:type="dxa"/>
          </w:tcPr>
          <w:p w14:paraId="3F59C1FF" w14:textId="52A30B87" w:rsidR="00BB4005" w:rsidRDefault="00BB4005" w:rsidP="006E38CE">
            <w:pPr>
              <w:rPr>
                <w:rFonts w:ascii="Arial" w:hAnsi="Arial" w:cs="Arial"/>
              </w:rPr>
            </w:pPr>
            <w:r w:rsidRPr="00BB4005">
              <w:rPr>
                <w:rFonts w:ascii="Arial" w:hAnsi="Arial" w:cs="Arial"/>
              </w:rPr>
              <w:t>Maintain direct engagement with residents to understand their experiences within the refuge and ensure their needs are being met. Provide information and guidance to help residents understand the standards they can expect from BCWA, their responsibilities under the license agreement (including rent and service charge payments), and the roles and obligations of partner agencies such as housing, legal, and welfare services</w:t>
            </w:r>
          </w:p>
        </w:tc>
      </w:tr>
      <w:tr w:rsidR="003C17B0" w:rsidRPr="003073C9" w14:paraId="6EB48D3F" w14:textId="77777777" w:rsidTr="00490374">
        <w:tc>
          <w:tcPr>
            <w:tcW w:w="712" w:type="dxa"/>
          </w:tcPr>
          <w:p w14:paraId="11CD89D0" w14:textId="77777777" w:rsidR="003C17B0" w:rsidRDefault="003C17B0" w:rsidP="00492F59">
            <w:pPr>
              <w:rPr>
                <w:rFonts w:ascii="Arial" w:hAnsi="Arial" w:cs="Arial"/>
              </w:rPr>
            </w:pPr>
            <w:r>
              <w:rPr>
                <w:rFonts w:ascii="Arial" w:hAnsi="Arial" w:cs="Arial"/>
              </w:rPr>
              <w:t>8</w:t>
            </w:r>
          </w:p>
        </w:tc>
        <w:tc>
          <w:tcPr>
            <w:tcW w:w="10198" w:type="dxa"/>
          </w:tcPr>
          <w:p w14:paraId="152CB1FA" w14:textId="13669DD1" w:rsidR="003C17B0" w:rsidRDefault="00BB4005" w:rsidP="006E38CE">
            <w:pPr>
              <w:rPr>
                <w:rFonts w:ascii="Arial" w:hAnsi="Arial" w:cs="Arial"/>
              </w:rPr>
            </w:pPr>
            <w:r w:rsidRPr="00BB4005">
              <w:rPr>
                <w:rFonts w:ascii="Arial" w:hAnsi="Arial" w:cs="Arial"/>
              </w:rPr>
              <w:t>Lead the development, coordination, and delivery of group interventions and programmes designed to support residents in coping, recovering, and rebuilding their lives.</w:t>
            </w:r>
          </w:p>
        </w:tc>
      </w:tr>
      <w:tr w:rsidR="00492F59" w:rsidRPr="003073C9" w14:paraId="26E59B5E" w14:textId="77777777" w:rsidTr="00490374">
        <w:tc>
          <w:tcPr>
            <w:tcW w:w="712" w:type="dxa"/>
          </w:tcPr>
          <w:p w14:paraId="1F9BAA64" w14:textId="77777777" w:rsidR="00492F59" w:rsidRDefault="003C17B0" w:rsidP="00492F59">
            <w:pPr>
              <w:rPr>
                <w:rFonts w:ascii="Arial" w:hAnsi="Arial" w:cs="Arial"/>
              </w:rPr>
            </w:pPr>
            <w:r>
              <w:rPr>
                <w:rFonts w:ascii="Arial" w:hAnsi="Arial" w:cs="Arial"/>
              </w:rPr>
              <w:t>9</w:t>
            </w:r>
          </w:p>
        </w:tc>
        <w:tc>
          <w:tcPr>
            <w:tcW w:w="10198" w:type="dxa"/>
          </w:tcPr>
          <w:p w14:paraId="31E48596" w14:textId="1FD4A5B3" w:rsidR="00492F59" w:rsidRPr="00F827A6" w:rsidRDefault="00BB4005" w:rsidP="00810DA7">
            <w:pPr>
              <w:rPr>
                <w:rFonts w:ascii="Arial" w:hAnsi="Arial" w:cs="Arial"/>
              </w:rPr>
            </w:pPr>
            <w:r w:rsidRPr="00BB4005">
              <w:rPr>
                <w:rFonts w:ascii="Arial" w:hAnsi="Arial" w:cs="Arial"/>
              </w:rPr>
              <w:t>Collaborate with the finance team to ensure rent payments and personal charges are accurately collected and monitored, and that housing benefit claims are submitted and processed promptly. Where appropriate, discuss financial obligations with residents and agree on suitable payment plans.</w:t>
            </w:r>
          </w:p>
        </w:tc>
      </w:tr>
      <w:tr w:rsidR="00492F59" w:rsidRPr="003073C9" w14:paraId="0C3D334C" w14:textId="77777777" w:rsidTr="00490374">
        <w:tc>
          <w:tcPr>
            <w:tcW w:w="712" w:type="dxa"/>
          </w:tcPr>
          <w:p w14:paraId="518630C0" w14:textId="77777777" w:rsidR="00492F59" w:rsidRPr="003073C9" w:rsidRDefault="003C17B0" w:rsidP="00492F59">
            <w:pPr>
              <w:rPr>
                <w:rFonts w:ascii="Arial" w:hAnsi="Arial" w:cs="Arial"/>
              </w:rPr>
            </w:pPr>
            <w:r>
              <w:rPr>
                <w:rFonts w:ascii="Arial" w:hAnsi="Arial" w:cs="Arial"/>
              </w:rPr>
              <w:t>10</w:t>
            </w:r>
          </w:p>
        </w:tc>
        <w:tc>
          <w:tcPr>
            <w:tcW w:w="10198" w:type="dxa"/>
          </w:tcPr>
          <w:p w14:paraId="24091A28" w14:textId="4477F832" w:rsidR="00492F59" w:rsidRPr="00F827A6" w:rsidRDefault="00BB4005" w:rsidP="006E38CE">
            <w:pPr>
              <w:rPr>
                <w:rFonts w:ascii="Arial" w:hAnsi="Arial" w:cs="Arial"/>
              </w:rPr>
            </w:pPr>
            <w:r>
              <w:rPr>
                <w:rFonts w:ascii="Arial" w:hAnsi="Arial" w:cs="Arial"/>
              </w:rPr>
              <w:t>A</w:t>
            </w:r>
            <w:r w:rsidRPr="00BB4005">
              <w:rPr>
                <w:rFonts w:ascii="Arial" w:hAnsi="Arial" w:cs="Arial"/>
              </w:rPr>
              <w:t xml:space="preserve">ttend relevant partnership meetings and work closely with external agencies </w:t>
            </w:r>
            <w:r>
              <w:rPr>
                <w:rFonts w:ascii="Arial" w:hAnsi="Arial" w:cs="Arial"/>
              </w:rPr>
              <w:t>,</w:t>
            </w:r>
            <w:r w:rsidRPr="00BB4005">
              <w:rPr>
                <w:rFonts w:ascii="Arial" w:hAnsi="Arial" w:cs="Arial"/>
              </w:rPr>
              <w:t>including substance misuse and health services to achieve the best possible outcomes for residents and their children.</w:t>
            </w:r>
          </w:p>
        </w:tc>
      </w:tr>
      <w:tr w:rsidR="003C17B0" w:rsidRPr="003073C9" w14:paraId="3DF66901" w14:textId="77777777" w:rsidTr="00490374">
        <w:tc>
          <w:tcPr>
            <w:tcW w:w="712" w:type="dxa"/>
          </w:tcPr>
          <w:p w14:paraId="22E59805" w14:textId="77777777" w:rsidR="003C17B0" w:rsidRDefault="003C17B0" w:rsidP="00492F59">
            <w:pPr>
              <w:rPr>
                <w:rFonts w:ascii="Arial" w:hAnsi="Arial" w:cs="Arial"/>
              </w:rPr>
            </w:pPr>
            <w:r>
              <w:rPr>
                <w:rFonts w:ascii="Arial" w:hAnsi="Arial" w:cs="Arial"/>
              </w:rPr>
              <w:t>11</w:t>
            </w:r>
          </w:p>
        </w:tc>
        <w:tc>
          <w:tcPr>
            <w:tcW w:w="10198" w:type="dxa"/>
          </w:tcPr>
          <w:p w14:paraId="5D05AE23" w14:textId="05408BB3" w:rsidR="003C17B0" w:rsidRPr="00414F35" w:rsidRDefault="00BB4005" w:rsidP="006E38CE">
            <w:pPr>
              <w:rPr>
                <w:rFonts w:ascii="Arial" w:hAnsi="Arial" w:cs="Arial"/>
              </w:rPr>
            </w:pPr>
            <w:r w:rsidRPr="00BB4005">
              <w:rPr>
                <w:rFonts w:ascii="Arial" w:hAnsi="Arial" w:cs="Arial"/>
              </w:rPr>
              <w:t>Act as an advocate for residents and the service, ensuring that both their rights and those of BCWA are represented, heard, and upheld.</w:t>
            </w:r>
          </w:p>
        </w:tc>
      </w:tr>
      <w:tr w:rsidR="00492F59" w:rsidRPr="003073C9" w14:paraId="6CA04BF3" w14:textId="77777777" w:rsidTr="00490374">
        <w:tc>
          <w:tcPr>
            <w:tcW w:w="712" w:type="dxa"/>
          </w:tcPr>
          <w:p w14:paraId="3127219B" w14:textId="77777777" w:rsidR="00492F59" w:rsidRPr="003073C9" w:rsidRDefault="003C17B0" w:rsidP="00492F59">
            <w:pPr>
              <w:rPr>
                <w:rFonts w:ascii="Arial" w:hAnsi="Arial" w:cs="Arial"/>
              </w:rPr>
            </w:pPr>
            <w:r>
              <w:rPr>
                <w:rFonts w:ascii="Arial" w:hAnsi="Arial" w:cs="Arial"/>
              </w:rPr>
              <w:t>12</w:t>
            </w:r>
          </w:p>
        </w:tc>
        <w:tc>
          <w:tcPr>
            <w:tcW w:w="10198" w:type="dxa"/>
          </w:tcPr>
          <w:p w14:paraId="454113C5" w14:textId="711BF50C" w:rsidR="00492F59" w:rsidRPr="00984986" w:rsidRDefault="00BB4005" w:rsidP="006E38CE">
            <w:pPr>
              <w:rPr>
                <w:rFonts w:ascii="Arial" w:hAnsi="Arial" w:cs="Arial"/>
                <w:lang w:val="en-GB"/>
              </w:rPr>
            </w:pPr>
            <w:r w:rsidRPr="00BB4005">
              <w:rPr>
                <w:rFonts w:ascii="Arial" w:hAnsi="Arial" w:cs="Arial"/>
                <w:lang w:val="en-GB"/>
              </w:rPr>
              <w:t>Ensure that the service effectively responds to and meets the complex and multiple needs of residents and their children, providing holistic and coordinated support.</w:t>
            </w:r>
          </w:p>
        </w:tc>
      </w:tr>
      <w:tr w:rsidR="00492F59" w:rsidRPr="003073C9" w14:paraId="08170AA4" w14:textId="77777777" w:rsidTr="00490374">
        <w:tc>
          <w:tcPr>
            <w:tcW w:w="712" w:type="dxa"/>
          </w:tcPr>
          <w:p w14:paraId="5C8E8BE2" w14:textId="77777777" w:rsidR="00492F59" w:rsidRPr="003073C9" w:rsidRDefault="003C17B0" w:rsidP="00492F59">
            <w:pPr>
              <w:rPr>
                <w:rFonts w:ascii="Arial" w:hAnsi="Arial" w:cs="Arial"/>
              </w:rPr>
            </w:pPr>
            <w:r>
              <w:rPr>
                <w:rFonts w:ascii="Arial" w:hAnsi="Arial" w:cs="Arial"/>
              </w:rPr>
              <w:t>13</w:t>
            </w:r>
          </w:p>
        </w:tc>
        <w:tc>
          <w:tcPr>
            <w:tcW w:w="10198" w:type="dxa"/>
          </w:tcPr>
          <w:p w14:paraId="63993870" w14:textId="0AE3E793" w:rsidR="00492F59" w:rsidRPr="00F827A6" w:rsidRDefault="00BB4005" w:rsidP="00BF512C">
            <w:pPr>
              <w:jc w:val="left"/>
              <w:rPr>
                <w:rFonts w:ascii="Arial" w:hAnsi="Arial" w:cs="Arial"/>
              </w:rPr>
            </w:pPr>
            <w:r w:rsidRPr="00BB4005">
              <w:rPr>
                <w:rFonts w:ascii="Arial" w:hAnsi="Arial" w:cs="Arial"/>
              </w:rPr>
              <w:t>Work collaboratively with the Refuge Manager to oversee and maintain the safety and security of all accommodation, ensuring residents understand their responsibilities while living within BCWA properties.</w:t>
            </w:r>
          </w:p>
        </w:tc>
      </w:tr>
      <w:tr w:rsidR="004D734A" w:rsidRPr="003073C9" w14:paraId="08B5F3D6" w14:textId="77777777" w:rsidTr="00490374">
        <w:tc>
          <w:tcPr>
            <w:tcW w:w="712" w:type="dxa"/>
          </w:tcPr>
          <w:p w14:paraId="76FFE2E8" w14:textId="77777777" w:rsidR="004D734A" w:rsidRPr="003073C9" w:rsidRDefault="003C17B0" w:rsidP="004D734A">
            <w:pPr>
              <w:rPr>
                <w:rFonts w:ascii="Arial" w:hAnsi="Arial" w:cs="Arial"/>
              </w:rPr>
            </w:pPr>
            <w:r>
              <w:rPr>
                <w:rFonts w:ascii="Arial" w:hAnsi="Arial" w:cs="Arial"/>
              </w:rPr>
              <w:t>14</w:t>
            </w:r>
          </w:p>
        </w:tc>
        <w:tc>
          <w:tcPr>
            <w:tcW w:w="10198" w:type="dxa"/>
          </w:tcPr>
          <w:p w14:paraId="51B0DA5D" w14:textId="6638AEFA" w:rsidR="004D734A" w:rsidRPr="00F827A6" w:rsidRDefault="009477DB" w:rsidP="00E36D1B">
            <w:pPr>
              <w:rPr>
                <w:rFonts w:ascii="Arial" w:hAnsi="Arial" w:cs="Arial"/>
              </w:rPr>
            </w:pPr>
            <w:r w:rsidRPr="009477DB">
              <w:rPr>
                <w:rFonts w:ascii="Arial" w:hAnsi="Arial" w:cs="Arial"/>
              </w:rPr>
              <w:t>Address and resolve any conflicts arising within BCWA accommodation in line with organisational policies and procedures, and promptly report any breaches of license agreements to the Manager.</w:t>
            </w:r>
          </w:p>
        </w:tc>
      </w:tr>
      <w:tr w:rsidR="00D17E33" w:rsidRPr="003073C9" w14:paraId="6DDE0853" w14:textId="77777777" w:rsidTr="00490374">
        <w:tc>
          <w:tcPr>
            <w:tcW w:w="712" w:type="dxa"/>
          </w:tcPr>
          <w:p w14:paraId="053D9674" w14:textId="7B4C9558" w:rsidR="00D17E33" w:rsidRDefault="00D17E33" w:rsidP="004D734A">
            <w:pPr>
              <w:rPr>
                <w:rFonts w:ascii="Arial" w:hAnsi="Arial" w:cs="Arial"/>
              </w:rPr>
            </w:pPr>
            <w:r>
              <w:rPr>
                <w:rFonts w:ascii="Arial" w:hAnsi="Arial" w:cs="Arial"/>
              </w:rPr>
              <w:t>15</w:t>
            </w:r>
          </w:p>
        </w:tc>
        <w:tc>
          <w:tcPr>
            <w:tcW w:w="10198" w:type="dxa"/>
          </w:tcPr>
          <w:p w14:paraId="26C1A4DA" w14:textId="3A0935C2" w:rsidR="00D17E33" w:rsidRPr="009477DB" w:rsidRDefault="00D17E33" w:rsidP="00E36D1B">
            <w:pPr>
              <w:rPr>
                <w:rFonts w:ascii="Arial" w:hAnsi="Arial" w:cs="Arial"/>
              </w:rPr>
            </w:pPr>
            <w:r w:rsidRPr="00D17E33">
              <w:rPr>
                <w:rFonts w:ascii="Arial" w:hAnsi="Arial" w:cs="Arial"/>
              </w:rPr>
              <w:t>Responsible for case closure, ensuring all safeguarding actions are completed, support measures are provided, and cases are fully reviewed and documented before being formally closed</w:t>
            </w:r>
          </w:p>
        </w:tc>
      </w:tr>
      <w:tr w:rsidR="00984986" w:rsidRPr="003073C9" w14:paraId="229C8F5F" w14:textId="77777777" w:rsidTr="00490374">
        <w:tc>
          <w:tcPr>
            <w:tcW w:w="712" w:type="dxa"/>
          </w:tcPr>
          <w:p w14:paraId="50758010" w14:textId="5C727443" w:rsidR="00984986" w:rsidRDefault="00984986" w:rsidP="004D734A">
            <w:pPr>
              <w:rPr>
                <w:rFonts w:ascii="Arial" w:hAnsi="Arial" w:cs="Arial"/>
              </w:rPr>
            </w:pPr>
            <w:r>
              <w:rPr>
                <w:rFonts w:ascii="Arial" w:hAnsi="Arial" w:cs="Arial"/>
              </w:rPr>
              <w:t>1</w:t>
            </w:r>
            <w:r w:rsidR="00D17E33">
              <w:rPr>
                <w:rFonts w:ascii="Arial" w:hAnsi="Arial" w:cs="Arial"/>
              </w:rPr>
              <w:t>6</w:t>
            </w:r>
          </w:p>
        </w:tc>
        <w:tc>
          <w:tcPr>
            <w:tcW w:w="10198" w:type="dxa"/>
          </w:tcPr>
          <w:p w14:paraId="46BED921" w14:textId="5A0CE493" w:rsidR="00984986" w:rsidRPr="009477DB" w:rsidRDefault="00984986" w:rsidP="00E36D1B">
            <w:pPr>
              <w:rPr>
                <w:rFonts w:ascii="Arial" w:hAnsi="Arial" w:cs="Arial"/>
              </w:rPr>
            </w:pPr>
            <w:r w:rsidRPr="00984986">
              <w:rPr>
                <w:rFonts w:ascii="Arial" w:hAnsi="Arial" w:cs="Arial"/>
              </w:rPr>
              <w:t>Oversee the staff rota, ensuring adequate staffing levels are maintained at all times to meet service needs, and that shifts are allocated fairly and efficiently.</w:t>
            </w:r>
          </w:p>
        </w:tc>
      </w:tr>
      <w:tr w:rsidR="004D734A" w:rsidRPr="003073C9" w14:paraId="3C2F90A3" w14:textId="77777777" w:rsidTr="00490374">
        <w:tc>
          <w:tcPr>
            <w:tcW w:w="712" w:type="dxa"/>
          </w:tcPr>
          <w:p w14:paraId="4758083F" w14:textId="7E2D0B4C" w:rsidR="004D734A" w:rsidRPr="003073C9" w:rsidRDefault="003C17B0" w:rsidP="004D734A">
            <w:pPr>
              <w:rPr>
                <w:rFonts w:ascii="Arial" w:hAnsi="Arial" w:cs="Arial"/>
              </w:rPr>
            </w:pPr>
            <w:r>
              <w:rPr>
                <w:rFonts w:ascii="Arial" w:hAnsi="Arial" w:cs="Arial"/>
              </w:rPr>
              <w:t>1</w:t>
            </w:r>
            <w:r w:rsidR="00D17E33">
              <w:rPr>
                <w:rFonts w:ascii="Arial" w:hAnsi="Arial" w:cs="Arial"/>
              </w:rPr>
              <w:t>7</w:t>
            </w:r>
          </w:p>
        </w:tc>
        <w:tc>
          <w:tcPr>
            <w:tcW w:w="10198" w:type="dxa"/>
          </w:tcPr>
          <w:p w14:paraId="174138DF" w14:textId="622A1D11" w:rsidR="004D734A" w:rsidRPr="00F827A6" w:rsidRDefault="009477DB" w:rsidP="00810DA7">
            <w:pPr>
              <w:rPr>
                <w:rFonts w:ascii="Arial" w:hAnsi="Arial" w:cs="Arial"/>
                <w:lang w:val="en-GB"/>
              </w:rPr>
            </w:pPr>
            <w:r w:rsidRPr="009477DB">
              <w:rPr>
                <w:rFonts w:ascii="Arial" w:hAnsi="Arial" w:cs="Arial"/>
                <w:bCs/>
              </w:rPr>
              <w:t>Ensure that all systems used to manage and monitor accommodation services are kept accurate and up to date</w:t>
            </w:r>
            <w:r>
              <w:rPr>
                <w:rFonts w:ascii="Arial" w:hAnsi="Arial" w:cs="Arial"/>
                <w:bCs/>
              </w:rPr>
              <w:t xml:space="preserve">, </w:t>
            </w:r>
            <w:r w:rsidRPr="009477DB">
              <w:rPr>
                <w:rFonts w:ascii="Arial" w:hAnsi="Arial" w:cs="Arial"/>
                <w:bCs/>
              </w:rPr>
              <w:t xml:space="preserve">including </w:t>
            </w:r>
            <w:r>
              <w:rPr>
                <w:rFonts w:ascii="Arial" w:hAnsi="Arial" w:cs="Arial"/>
                <w:bCs/>
              </w:rPr>
              <w:t xml:space="preserve">external databases, </w:t>
            </w:r>
            <w:r w:rsidRPr="009477DB">
              <w:rPr>
                <w:rFonts w:ascii="Arial" w:hAnsi="Arial" w:cs="Arial"/>
                <w:bCs/>
              </w:rPr>
              <w:t>BCWA’s case management system, and any other records required for monitoring, contractual, or analytical purposes.</w:t>
            </w:r>
          </w:p>
        </w:tc>
      </w:tr>
      <w:tr w:rsidR="00622F64" w:rsidRPr="003073C9" w14:paraId="1BBC8ACF" w14:textId="77777777" w:rsidTr="00490374">
        <w:tc>
          <w:tcPr>
            <w:tcW w:w="712" w:type="dxa"/>
          </w:tcPr>
          <w:p w14:paraId="07CC9DF3" w14:textId="15E4CD02" w:rsidR="00622F64" w:rsidRPr="000825C2" w:rsidRDefault="003C17B0" w:rsidP="004D734A">
            <w:pPr>
              <w:rPr>
                <w:rFonts w:ascii="Arial" w:hAnsi="Arial" w:cs="Arial"/>
              </w:rPr>
            </w:pPr>
            <w:r>
              <w:rPr>
                <w:rFonts w:ascii="Arial" w:hAnsi="Arial" w:cs="Arial"/>
              </w:rPr>
              <w:t>1</w:t>
            </w:r>
            <w:r w:rsidR="00D17E33">
              <w:rPr>
                <w:rFonts w:ascii="Arial" w:hAnsi="Arial" w:cs="Arial"/>
              </w:rPr>
              <w:t xml:space="preserve">8 </w:t>
            </w:r>
          </w:p>
        </w:tc>
        <w:tc>
          <w:tcPr>
            <w:tcW w:w="10198" w:type="dxa"/>
          </w:tcPr>
          <w:p w14:paraId="4FD439DC" w14:textId="71DA5A19" w:rsidR="00622F64" w:rsidRPr="000825C2" w:rsidRDefault="009477DB" w:rsidP="00810DA7">
            <w:pPr>
              <w:rPr>
                <w:rFonts w:ascii="Arial" w:hAnsi="Arial" w:cs="Arial"/>
              </w:rPr>
            </w:pPr>
            <w:r w:rsidRPr="009477DB">
              <w:rPr>
                <w:rFonts w:ascii="Arial" w:hAnsi="Arial" w:cs="Arial"/>
              </w:rPr>
              <w:t>Support the induction, ongoing development, and training of new and existing accommodation support staff to maintain high service standards and consistency across the team.</w:t>
            </w:r>
          </w:p>
        </w:tc>
      </w:tr>
    </w:tbl>
    <w:p w14:paraId="2B25F188"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12F6205C" w14:textId="77777777" w:rsidTr="00AB6D20">
        <w:tc>
          <w:tcPr>
            <w:tcW w:w="10790" w:type="dxa"/>
            <w:gridSpan w:val="2"/>
            <w:shd w:val="clear" w:color="auto" w:fill="D9D9D9" w:themeFill="background1" w:themeFillShade="D9"/>
          </w:tcPr>
          <w:p w14:paraId="69AFA913" w14:textId="77777777" w:rsidR="00710E28" w:rsidRPr="003073C9" w:rsidRDefault="00710E28" w:rsidP="00C34B32">
            <w:pPr>
              <w:jc w:val="center"/>
              <w:rPr>
                <w:rFonts w:ascii="Arial" w:hAnsi="Arial" w:cs="Arial"/>
              </w:rPr>
            </w:pPr>
            <w:r w:rsidRPr="003073C9">
              <w:rPr>
                <w:rFonts w:ascii="Arial" w:eastAsiaTheme="majorEastAsia" w:hAnsi="Arial" w:cs="Arial"/>
                <w:b/>
                <w:bCs/>
              </w:rPr>
              <w:lastRenderedPageBreak/>
              <w:t>General  Duties</w:t>
            </w:r>
          </w:p>
        </w:tc>
      </w:tr>
      <w:tr w:rsidR="003215C6" w:rsidRPr="003073C9" w14:paraId="6C6A29A0" w14:textId="77777777" w:rsidTr="00AB6D20">
        <w:tc>
          <w:tcPr>
            <w:tcW w:w="704" w:type="dxa"/>
          </w:tcPr>
          <w:p w14:paraId="074436D4"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5EF8087A" w14:textId="76728944" w:rsidR="003215C6" w:rsidRPr="007F57D5" w:rsidRDefault="009477DB" w:rsidP="003215C6">
            <w:pPr>
              <w:rPr>
                <w:rFonts w:ascii="Arial" w:hAnsi="Arial" w:cs="Arial"/>
              </w:rPr>
            </w:pPr>
            <w:r>
              <w:rPr>
                <w:rFonts w:ascii="Arial" w:hAnsi="Arial" w:cs="Arial"/>
              </w:rPr>
              <w:t>A</w:t>
            </w:r>
            <w:r w:rsidRPr="009477DB">
              <w:rPr>
                <w:rFonts w:ascii="Arial" w:hAnsi="Arial" w:cs="Arial"/>
              </w:rPr>
              <w:t>ctively involve and encourage service user feedback and consultation in all aspects of the service to ensure continuous improvement and a resident-led approach.</w:t>
            </w:r>
          </w:p>
        </w:tc>
      </w:tr>
      <w:tr w:rsidR="003215C6" w:rsidRPr="003073C9" w14:paraId="0133CB4F" w14:textId="77777777" w:rsidTr="00AB6D20">
        <w:tc>
          <w:tcPr>
            <w:tcW w:w="704" w:type="dxa"/>
          </w:tcPr>
          <w:p w14:paraId="3FCBE240" w14:textId="77777777" w:rsidR="003215C6" w:rsidRPr="003073C9" w:rsidRDefault="0069381B" w:rsidP="003215C6">
            <w:pPr>
              <w:rPr>
                <w:rFonts w:ascii="Arial" w:hAnsi="Arial" w:cs="Arial"/>
              </w:rPr>
            </w:pPr>
            <w:r>
              <w:rPr>
                <w:rFonts w:ascii="Arial" w:hAnsi="Arial" w:cs="Arial"/>
              </w:rPr>
              <w:t>2</w:t>
            </w:r>
          </w:p>
        </w:tc>
        <w:tc>
          <w:tcPr>
            <w:tcW w:w="10086" w:type="dxa"/>
          </w:tcPr>
          <w:p w14:paraId="0BB3864C" w14:textId="0DE7FA9E" w:rsidR="003215C6" w:rsidRPr="00DD7555" w:rsidRDefault="009477DB" w:rsidP="003215C6">
            <w:pPr>
              <w:rPr>
                <w:rFonts w:ascii="Arial" w:hAnsi="Arial" w:cs="Arial"/>
                <w:lang w:eastAsia="en-GB"/>
              </w:rPr>
            </w:pPr>
            <w:r w:rsidRPr="009477DB">
              <w:rPr>
                <w:rFonts w:ascii="Arial" w:hAnsi="Arial" w:cs="Arial"/>
              </w:rPr>
              <w:t>Maintain full compliance with BCWA’s policies and procedures, as well as local, regional, and national legislation and operational protocols.</w:t>
            </w:r>
          </w:p>
        </w:tc>
      </w:tr>
      <w:tr w:rsidR="003215C6" w:rsidRPr="003073C9" w14:paraId="59095152" w14:textId="77777777" w:rsidTr="00AB6D20">
        <w:tc>
          <w:tcPr>
            <w:tcW w:w="704" w:type="dxa"/>
          </w:tcPr>
          <w:p w14:paraId="3B0B43EE" w14:textId="77777777" w:rsidR="003215C6" w:rsidRPr="003073C9" w:rsidRDefault="0069381B" w:rsidP="003215C6">
            <w:pPr>
              <w:rPr>
                <w:rFonts w:ascii="Arial" w:hAnsi="Arial" w:cs="Arial"/>
              </w:rPr>
            </w:pPr>
            <w:r>
              <w:rPr>
                <w:rFonts w:ascii="Arial" w:hAnsi="Arial" w:cs="Arial"/>
              </w:rPr>
              <w:t>3</w:t>
            </w:r>
          </w:p>
        </w:tc>
        <w:tc>
          <w:tcPr>
            <w:tcW w:w="10086" w:type="dxa"/>
          </w:tcPr>
          <w:p w14:paraId="3A39DE13" w14:textId="4B338E57" w:rsidR="003215C6" w:rsidRPr="003073C9" w:rsidRDefault="009477DB" w:rsidP="00BF512C">
            <w:pPr>
              <w:jc w:val="left"/>
              <w:rPr>
                <w:rFonts w:ascii="Arial" w:hAnsi="Arial" w:cs="Arial"/>
              </w:rPr>
            </w:pPr>
            <w:r w:rsidRPr="009477DB">
              <w:rPr>
                <w:rFonts w:ascii="Arial" w:hAnsi="Arial" w:cs="Arial"/>
              </w:rPr>
              <w:t>Develop, maintain, and promote positive, collaborative working relationships with external professionals and BCWA colleagues, demonstrating a strong commitment to delivering high-quality support to victims and survivors.</w:t>
            </w:r>
          </w:p>
        </w:tc>
      </w:tr>
      <w:tr w:rsidR="003215C6" w:rsidRPr="003073C9" w14:paraId="26C7633D" w14:textId="77777777" w:rsidTr="00AB6D20">
        <w:tc>
          <w:tcPr>
            <w:tcW w:w="704" w:type="dxa"/>
          </w:tcPr>
          <w:p w14:paraId="5581AF7F" w14:textId="77777777" w:rsidR="003215C6" w:rsidRPr="003073C9" w:rsidRDefault="0069381B" w:rsidP="003215C6">
            <w:pPr>
              <w:rPr>
                <w:rFonts w:ascii="Arial" w:hAnsi="Arial" w:cs="Arial"/>
              </w:rPr>
            </w:pPr>
            <w:r>
              <w:rPr>
                <w:rFonts w:ascii="Arial" w:hAnsi="Arial" w:cs="Arial"/>
              </w:rPr>
              <w:t>4</w:t>
            </w:r>
          </w:p>
        </w:tc>
        <w:tc>
          <w:tcPr>
            <w:tcW w:w="10086" w:type="dxa"/>
          </w:tcPr>
          <w:p w14:paraId="6B368CE0" w14:textId="57EF9491" w:rsidR="003215C6" w:rsidRPr="003073C9" w:rsidRDefault="009477DB" w:rsidP="00BF512C">
            <w:pPr>
              <w:jc w:val="left"/>
              <w:rPr>
                <w:rFonts w:ascii="Arial" w:hAnsi="Arial" w:cs="Arial"/>
                <w:lang w:val="en-GB"/>
              </w:rPr>
            </w:pPr>
            <w:r>
              <w:rPr>
                <w:rFonts w:ascii="Arial" w:hAnsi="Arial" w:cs="Arial"/>
              </w:rPr>
              <w:t>A</w:t>
            </w:r>
            <w:r w:rsidRPr="009477DB">
              <w:rPr>
                <w:rFonts w:ascii="Arial" w:hAnsi="Arial" w:cs="Arial"/>
              </w:rPr>
              <w:t>ttend all required meetings, training sessions, monthly supervision, and appraisals to support personal and professional development.</w:t>
            </w:r>
          </w:p>
        </w:tc>
      </w:tr>
      <w:tr w:rsidR="003215C6" w:rsidRPr="003073C9" w14:paraId="4DCD2D66" w14:textId="77777777" w:rsidTr="00AB6D20">
        <w:tc>
          <w:tcPr>
            <w:tcW w:w="704" w:type="dxa"/>
          </w:tcPr>
          <w:p w14:paraId="4A36EA5C" w14:textId="77777777" w:rsidR="003215C6" w:rsidRPr="003073C9" w:rsidRDefault="0069381B" w:rsidP="003215C6">
            <w:pPr>
              <w:rPr>
                <w:rFonts w:ascii="Arial" w:hAnsi="Arial" w:cs="Arial"/>
              </w:rPr>
            </w:pPr>
            <w:r>
              <w:rPr>
                <w:rFonts w:ascii="Arial" w:hAnsi="Arial" w:cs="Arial"/>
              </w:rPr>
              <w:t>5</w:t>
            </w:r>
          </w:p>
        </w:tc>
        <w:tc>
          <w:tcPr>
            <w:tcW w:w="10086" w:type="dxa"/>
          </w:tcPr>
          <w:p w14:paraId="37C9A509" w14:textId="73AF5DD1" w:rsidR="003215C6" w:rsidRPr="003073C9" w:rsidRDefault="009477DB" w:rsidP="00AB378B">
            <w:pPr>
              <w:rPr>
                <w:rFonts w:ascii="Arial" w:hAnsi="Arial" w:cs="Arial"/>
                <w:lang w:val="en-GB"/>
              </w:rPr>
            </w:pPr>
            <w:r w:rsidRPr="009477DB">
              <w:rPr>
                <w:rFonts w:ascii="Arial" w:hAnsi="Arial" w:cs="Arial"/>
              </w:rPr>
              <w:t>Assist in the production of performance reports, case studies, and other documentation in line with contractual, funding, and BCWA governance requirements.</w:t>
            </w:r>
          </w:p>
        </w:tc>
      </w:tr>
      <w:tr w:rsidR="003215C6" w:rsidRPr="003073C9" w14:paraId="22CB6222" w14:textId="77777777" w:rsidTr="00AB6D20">
        <w:tc>
          <w:tcPr>
            <w:tcW w:w="704" w:type="dxa"/>
          </w:tcPr>
          <w:p w14:paraId="15BE5F51" w14:textId="69786D63" w:rsidR="003215C6" w:rsidRDefault="009477DB" w:rsidP="003215C6">
            <w:pPr>
              <w:rPr>
                <w:rFonts w:ascii="Arial" w:hAnsi="Arial" w:cs="Arial"/>
              </w:rPr>
            </w:pPr>
            <w:r>
              <w:rPr>
                <w:rFonts w:ascii="Arial" w:hAnsi="Arial" w:cs="Arial"/>
              </w:rPr>
              <w:t>6</w:t>
            </w:r>
          </w:p>
        </w:tc>
        <w:tc>
          <w:tcPr>
            <w:tcW w:w="10086" w:type="dxa"/>
          </w:tcPr>
          <w:p w14:paraId="435B5B53" w14:textId="56966C79" w:rsidR="003215C6" w:rsidRPr="003073C9" w:rsidRDefault="009477DB" w:rsidP="00C4622A">
            <w:pPr>
              <w:tabs>
                <w:tab w:val="left" w:pos="6075"/>
              </w:tabs>
              <w:rPr>
                <w:rFonts w:ascii="Arial" w:hAnsi="Arial" w:cs="Arial"/>
              </w:rPr>
            </w:pPr>
            <w:r w:rsidRPr="009477DB">
              <w:rPr>
                <w:rFonts w:ascii="Arial" w:hAnsi="Arial" w:cs="Arial"/>
              </w:rPr>
              <w:t>Maintain effective communication across all services, ensuring that the Refuge Manager is promptly informed of any issues impacting service delivery.</w:t>
            </w:r>
          </w:p>
        </w:tc>
      </w:tr>
      <w:tr w:rsidR="003215C6" w:rsidRPr="003073C9" w14:paraId="3564A160" w14:textId="77777777" w:rsidTr="007F57D5">
        <w:tc>
          <w:tcPr>
            <w:tcW w:w="704" w:type="dxa"/>
          </w:tcPr>
          <w:p w14:paraId="6F808A2A" w14:textId="1DB33C0F" w:rsidR="003215C6" w:rsidRPr="003073C9" w:rsidRDefault="009477DB" w:rsidP="003215C6">
            <w:pPr>
              <w:rPr>
                <w:rFonts w:ascii="Arial" w:hAnsi="Arial" w:cs="Arial"/>
              </w:rPr>
            </w:pPr>
            <w:r>
              <w:rPr>
                <w:rFonts w:ascii="Arial" w:hAnsi="Arial" w:cs="Arial"/>
              </w:rPr>
              <w:t>7</w:t>
            </w:r>
          </w:p>
        </w:tc>
        <w:tc>
          <w:tcPr>
            <w:tcW w:w="10086" w:type="dxa"/>
          </w:tcPr>
          <w:p w14:paraId="314168F7" w14:textId="1938AAF9" w:rsidR="003215C6" w:rsidRPr="003073C9" w:rsidRDefault="009477DB" w:rsidP="003A70D9">
            <w:pPr>
              <w:spacing w:after="0"/>
              <w:rPr>
                <w:rFonts w:ascii="Arial" w:hAnsi="Arial" w:cs="Arial"/>
              </w:rPr>
            </w:pPr>
            <w:r w:rsidRPr="009477DB">
              <w:rPr>
                <w:rFonts w:ascii="Arial" w:hAnsi="Arial" w:cs="Arial"/>
              </w:rPr>
              <w:t>Work within BCWA’s quality assurance framework to ensure the delivery of consistent, high-quality support to victims of abuse.</w:t>
            </w:r>
          </w:p>
        </w:tc>
      </w:tr>
      <w:tr w:rsidR="003215C6" w:rsidRPr="003073C9" w14:paraId="1922FC2D" w14:textId="77777777" w:rsidTr="007F57D5">
        <w:tc>
          <w:tcPr>
            <w:tcW w:w="704" w:type="dxa"/>
          </w:tcPr>
          <w:p w14:paraId="708FAAF3" w14:textId="129B843C" w:rsidR="003215C6" w:rsidRPr="003073C9" w:rsidRDefault="009477DB" w:rsidP="003215C6">
            <w:pPr>
              <w:rPr>
                <w:rFonts w:ascii="Arial" w:hAnsi="Arial" w:cs="Arial"/>
              </w:rPr>
            </w:pPr>
            <w:r>
              <w:rPr>
                <w:rFonts w:ascii="Arial" w:hAnsi="Arial" w:cs="Arial"/>
              </w:rPr>
              <w:t>8</w:t>
            </w:r>
          </w:p>
        </w:tc>
        <w:tc>
          <w:tcPr>
            <w:tcW w:w="10086" w:type="dxa"/>
          </w:tcPr>
          <w:p w14:paraId="529E2CA1"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9477DB" w:rsidRPr="003073C9" w14:paraId="0FF3EB1C" w14:textId="77777777" w:rsidTr="007F57D5">
        <w:tc>
          <w:tcPr>
            <w:tcW w:w="704" w:type="dxa"/>
          </w:tcPr>
          <w:p w14:paraId="3CC96E63" w14:textId="5A5F41DC" w:rsidR="009477DB" w:rsidRDefault="009477DB" w:rsidP="003215C6">
            <w:pPr>
              <w:rPr>
                <w:rFonts w:ascii="Arial" w:hAnsi="Arial" w:cs="Arial"/>
              </w:rPr>
            </w:pPr>
            <w:r>
              <w:rPr>
                <w:rFonts w:ascii="Arial" w:hAnsi="Arial" w:cs="Arial"/>
              </w:rPr>
              <w:t>9</w:t>
            </w:r>
          </w:p>
        </w:tc>
        <w:tc>
          <w:tcPr>
            <w:tcW w:w="10086" w:type="dxa"/>
          </w:tcPr>
          <w:p w14:paraId="169C9459" w14:textId="76594012" w:rsidR="009477DB" w:rsidRPr="00DD7555" w:rsidRDefault="009477DB" w:rsidP="003215C6">
            <w:pPr>
              <w:rPr>
                <w:rFonts w:ascii="Arial" w:hAnsi="Arial" w:cs="Arial"/>
              </w:rPr>
            </w:pPr>
            <w:r w:rsidRPr="009477DB">
              <w:rPr>
                <w:rFonts w:ascii="Arial" w:hAnsi="Arial" w:cs="Arial"/>
              </w:rPr>
              <w:t>Contribute to the development of innovative, evidence-based practices that enhance outcomes for victims and survivors of abuse.</w:t>
            </w:r>
          </w:p>
        </w:tc>
      </w:tr>
      <w:tr w:rsidR="003215C6" w:rsidRPr="00A46F8E" w14:paraId="1CCA1B22" w14:textId="77777777" w:rsidTr="007F57D5">
        <w:tc>
          <w:tcPr>
            <w:tcW w:w="704" w:type="dxa"/>
          </w:tcPr>
          <w:p w14:paraId="6E30FC19" w14:textId="7BA98B34" w:rsidR="003215C6" w:rsidRPr="007F57D5" w:rsidRDefault="009477DB" w:rsidP="003215C6">
            <w:pPr>
              <w:rPr>
                <w:rFonts w:ascii="Arial" w:hAnsi="Arial" w:cs="Arial"/>
              </w:rPr>
            </w:pPr>
            <w:r>
              <w:rPr>
                <w:rFonts w:ascii="Arial" w:hAnsi="Arial" w:cs="Arial"/>
              </w:rPr>
              <w:t>10</w:t>
            </w:r>
          </w:p>
        </w:tc>
        <w:tc>
          <w:tcPr>
            <w:tcW w:w="10086" w:type="dxa"/>
          </w:tcPr>
          <w:p w14:paraId="68443C4C" w14:textId="258780A7" w:rsidR="003215C6" w:rsidRPr="007F57D5" w:rsidRDefault="009477DB" w:rsidP="003215C6">
            <w:pPr>
              <w:rPr>
                <w:rFonts w:ascii="Arial" w:hAnsi="Arial" w:cs="Arial"/>
              </w:rPr>
            </w:pPr>
            <w:r>
              <w:rPr>
                <w:rFonts w:ascii="Arial" w:hAnsi="Arial" w:cs="Arial"/>
              </w:rPr>
              <w:t>Pr</w:t>
            </w:r>
            <w:r w:rsidRPr="009477DB">
              <w:rPr>
                <w:rFonts w:ascii="Arial" w:hAnsi="Arial" w:cs="Arial"/>
              </w:rPr>
              <w:t>ovide support, guidance, and supervision to students, volunteers, and apprentices as required.</w:t>
            </w:r>
          </w:p>
        </w:tc>
      </w:tr>
      <w:tr w:rsidR="003215C6" w:rsidRPr="003073C9" w14:paraId="75A432B2" w14:textId="77777777" w:rsidTr="007F57D5">
        <w:tc>
          <w:tcPr>
            <w:tcW w:w="704" w:type="dxa"/>
          </w:tcPr>
          <w:p w14:paraId="107FB3EE" w14:textId="0182E0C7" w:rsidR="003215C6" w:rsidRPr="007F57D5" w:rsidRDefault="0069381B" w:rsidP="003215C6">
            <w:pPr>
              <w:rPr>
                <w:rFonts w:ascii="Arial" w:hAnsi="Arial" w:cs="Arial"/>
              </w:rPr>
            </w:pPr>
            <w:r>
              <w:rPr>
                <w:rFonts w:ascii="Arial" w:hAnsi="Arial" w:cs="Arial"/>
              </w:rPr>
              <w:t>1</w:t>
            </w:r>
            <w:r w:rsidR="009477DB">
              <w:rPr>
                <w:rFonts w:ascii="Arial" w:hAnsi="Arial" w:cs="Arial"/>
              </w:rPr>
              <w:t>1</w:t>
            </w:r>
          </w:p>
        </w:tc>
        <w:tc>
          <w:tcPr>
            <w:tcW w:w="10086" w:type="dxa"/>
          </w:tcPr>
          <w:p w14:paraId="0E267D5E" w14:textId="77F922E9" w:rsidR="003215C6" w:rsidRPr="009477DB" w:rsidRDefault="009477DB" w:rsidP="009477DB">
            <w:pPr>
              <w:rPr>
                <w:rFonts w:ascii="Arial" w:hAnsi="Arial" w:cs="Arial"/>
                <w:lang w:val="en-GB"/>
              </w:rPr>
            </w:pPr>
            <w:r w:rsidRPr="009477DB">
              <w:rPr>
                <w:rFonts w:ascii="Arial" w:hAnsi="Arial" w:cs="Arial"/>
                <w:lang w:val="en-GB"/>
              </w:rPr>
              <w:t>Represent the organisation positively, contributing to local, regional, and national strategies, partnerships, and events that promote BCWA’s mission and values.</w:t>
            </w:r>
          </w:p>
        </w:tc>
      </w:tr>
      <w:tr w:rsidR="00783737" w:rsidRPr="003073C9" w14:paraId="271E68CD" w14:textId="77777777" w:rsidTr="007F57D5">
        <w:tc>
          <w:tcPr>
            <w:tcW w:w="704" w:type="dxa"/>
          </w:tcPr>
          <w:p w14:paraId="3739D5AB" w14:textId="360CC44E" w:rsidR="00783737" w:rsidRDefault="00783737" w:rsidP="00783737">
            <w:pPr>
              <w:rPr>
                <w:rFonts w:ascii="Arial" w:hAnsi="Arial" w:cs="Arial"/>
              </w:rPr>
            </w:pPr>
            <w:r>
              <w:rPr>
                <w:rFonts w:ascii="Arial" w:hAnsi="Arial" w:cs="Arial"/>
              </w:rPr>
              <w:t>1</w:t>
            </w:r>
            <w:r w:rsidR="009477DB">
              <w:rPr>
                <w:rFonts w:ascii="Arial" w:hAnsi="Arial" w:cs="Arial"/>
              </w:rPr>
              <w:t>2</w:t>
            </w:r>
          </w:p>
        </w:tc>
        <w:tc>
          <w:tcPr>
            <w:tcW w:w="10086" w:type="dxa"/>
          </w:tcPr>
          <w:p w14:paraId="40C6D677" w14:textId="724F08C8" w:rsidR="00783737" w:rsidRPr="00BF512C" w:rsidRDefault="009477DB" w:rsidP="00783737">
            <w:pPr>
              <w:rPr>
                <w:rFonts w:ascii="Arial" w:hAnsi="Arial" w:cs="Arial"/>
                <w:lang w:val="en-GB"/>
              </w:rPr>
            </w:pPr>
            <w:r w:rsidRPr="009477DB">
              <w:rPr>
                <w:rFonts w:ascii="Arial" w:hAnsi="Arial" w:cs="Arial"/>
                <w:lang w:val="en-GB"/>
              </w:rPr>
              <w:t>Maintain accurate, comprehensive, and up-to-date records in accordance with organisational policies, procedures, and data protection requirements.</w:t>
            </w:r>
          </w:p>
        </w:tc>
      </w:tr>
    </w:tbl>
    <w:p w14:paraId="54A74495" w14:textId="77777777" w:rsidR="00BD3577" w:rsidRDefault="00BD3577" w:rsidP="0002539D">
      <w:pPr>
        <w:tabs>
          <w:tab w:val="left" w:pos="1785"/>
        </w:tabs>
        <w:rPr>
          <w:rFonts w:ascii="Arial" w:hAnsi="Arial" w:cs="Arial"/>
        </w:rPr>
      </w:pPr>
    </w:p>
    <w:tbl>
      <w:tblPr>
        <w:tblStyle w:val="TableGrid"/>
        <w:tblW w:w="0" w:type="auto"/>
        <w:tblLook w:val="04A0" w:firstRow="1" w:lastRow="0" w:firstColumn="1" w:lastColumn="0" w:noHBand="0" w:noVBand="1"/>
      </w:tblPr>
      <w:tblGrid>
        <w:gridCol w:w="704"/>
        <w:gridCol w:w="10086"/>
      </w:tblGrid>
      <w:tr w:rsidR="00971A9F" w:rsidRPr="003073C9" w14:paraId="1C5C061F" w14:textId="77777777" w:rsidTr="005324B6">
        <w:tc>
          <w:tcPr>
            <w:tcW w:w="10790" w:type="dxa"/>
            <w:gridSpan w:val="2"/>
            <w:shd w:val="clear" w:color="auto" w:fill="D9D9D9" w:themeFill="background1" w:themeFillShade="D9"/>
          </w:tcPr>
          <w:p w14:paraId="6B790259" w14:textId="605DAEFB" w:rsidR="00971A9F" w:rsidRPr="003073C9" w:rsidRDefault="00971A9F" w:rsidP="005324B6">
            <w:pPr>
              <w:jc w:val="center"/>
              <w:rPr>
                <w:rFonts w:ascii="Arial" w:hAnsi="Arial" w:cs="Arial"/>
              </w:rPr>
            </w:pPr>
            <w:r w:rsidRPr="00971A9F">
              <w:rPr>
                <w:rFonts w:ascii="Arial" w:eastAsiaTheme="majorEastAsia" w:hAnsi="Arial" w:cs="Arial"/>
                <w:b/>
                <w:bCs/>
              </w:rPr>
              <w:t>Safeguarding Responsibilities</w:t>
            </w:r>
          </w:p>
        </w:tc>
      </w:tr>
      <w:tr w:rsidR="00971A9F" w:rsidRPr="007F57D5" w14:paraId="13600A18" w14:textId="77777777" w:rsidTr="005324B6">
        <w:tc>
          <w:tcPr>
            <w:tcW w:w="704" w:type="dxa"/>
          </w:tcPr>
          <w:p w14:paraId="11639B6C" w14:textId="77777777" w:rsidR="00971A9F" w:rsidRPr="003073C9" w:rsidRDefault="00971A9F" w:rsidP="005324B6">
            <w:pPr>
              <w:rPr>
                <w:rFonts w:ascii="Arial" w:hAnsi="Arial" w:cs="Arial"/>
              </w:rPr>
            </w:pPr>
            <w:r w:rsidRPr="003073C9">
              <w:rPr>
                <w:rFonts w:ascii="Arial" w:hAnsi="Arial" w:cs="Arial"/>
              </w:rPr>
              <w:t xml:space="preserve">1 </w:t>
            </w:r>
          </w:p>
        </w:tc>
        <w:tc>
          <w:tcPr>
            <w:tcW w:w="10086" w:type="dxa"/>
          </w:tcPr>
          <w:p w14:paraId="354E2EA4" w14:textId="2DE84AA7" w:rsidR="00971A9F" w:rsidRPr="00971A9F" w:rsidRDefault="00971A9F" w:rsidP="005324B6">
            <w:pPr>
              <w:rPr>
                <w:rFonts w:ascii="Arial" w:hAnsi="Arial" w:cs="Arial"/>
                <w:lang w:val="en-GB"/>
              </w:rPr>
            </w:pPr>
            <w:r w:rsidRPr="00971A9F">
              <w:rPr>
                <w:rFonts w:ascii="Arial" w:hAnsi="Arial" w:cs="Arial"/>
                <w:lang w:val="en-GB"/>
              </w:rPr>
              <w:t>Take personal responsibility for safeguarding and promoting the welfare of adults and children in accordance with BCWA’s safeguarding policies, procedures, and statutory guidance.</w:t>
            </w:r>
          </w:p>
        </w:tc>
      </w:tr>
      <w:tr w:rsidR="00971A9F" w:rsidRPr="00DD7555" w14:paraId="2D28A028" w14:textId="77777777" w:rsidTr="005324B6">
        <w:tc>
          <w:tcPr>
            <w:tcW w:w="704" w:type="dxa"/>
          </w:tcPr>
          <w:p w14:paraId="666FFD41" w14:textId="77777777" w:rsidR="00971A9F" w:rsidRPr="003073C9" w:rsidRDefault="00971A9F" w:rsidP="005324B6">
            <w:pPr>
              <w:rPr>
                <w:rFonts w:ascii="Arial" w:hAnsi="Arial" w:cs="Arial"/>
              </w:rPr>
            </w:pPr>
            <w:r>
              <w:rPr>
                <w:rFonts w:ascii="Arial" w:hAnsi="Arial" w:cs="Arial"/>
              </w:rPr>
              <w:t>2</w:t>
            </w:r>
          </w:p>
        </w:tc>
        <w:tc>
          <w:tcPr>
            <w:tcW w:w="10086" w:type="dxa"/>
          </w:tcPr>
          <w:p w14:paraId="71538BD7" w14:textId="707C953E" w:rsidR="00971A9F" w:rsidRPr="00DD7555" w:rsidRDefault="00971A9F" w:rsidP="005324B6">
            <w:pPr>
              <w:rPr>
                <w:rFonts w:ascii="Arial" w:hAnsi="Arial" w:cs="Arial"/>
                <w:lang w:eastAsia="en-GB"/>
              </w:rPr>
            </w:pPr>
            <w:r w:rsidRPr="00971A9F">
              <w:rPr>
                <w:rFonts w:ascii="Arial" w:hAnsi="Arial" w:cs="Arial"/>
                <w:lang w:val="en-GB"/>
              </w:rPr>
              <w:t>Recognise and respond appropriately to any signs of abuse, neglect, or exploitation, ensuring timely reporting through the correct organisational channels.</w:t>
            </w:r>
          </w:p>
        </w:tc>
      </w:tr>
      <w:tr w:rsidR="00971A9F" w:rsidRPr="003073C9" w14:paraId="32BB8D45" w14:textId="77777777" w:rsidTr="005324B6">
        <w:tc>
          <w:tcPr>
            <w:tcW w:w="704" w:type="dxa"/>
          </w:tcPr>
          <w:p w14:paraId="0A94EB7C" w14:textId="77777777" w:rsidR="00971A9F" w:rsidRPr="003073C9" w:rsidRDefault="00971A9F" w:rsidP="005324B6">
            <w:pPr>
              <w:rPr>
                <w:rFonts w:ascii="Arial" w:hAnsi="Arial" w:cs="Arial"/>
              </w:rPr>
            </w:pPr>
            <w:r>
              <w:rPr>
                <w:rFonts w:ascii="Arial" w:hAnsi="Arial" w:cs="Arial"/>
              </w:rPr>
              <w:t>3</w:t>
            </w:r>
          </w:p>
        </w:tc>
        <w:tc>
          <w:tcPr>
            <w:tcW w:w="10086" w:type="dxa"/>
          </w:tcPr>
          <w:p w14:paraId="0E1ABC6E" w14:textId="6226D32C" w:rsidR="00971A9F" w:rsidRPr="003073C9" w:rsidRDefault="00971A9F" w:rsidP="005324B6">
            <w:pPr>
              <w:rPr>
                <w:rFonts w:ascii="Arial" w:hAnsi="Arial" w:cs="Arial"/>
              </w:rPr>
            </w:pPr>
            <w:r w:rsidRPr="00971A9F">
              <w:rPr>
                <w:rFonts w:ascii="Arial" w:hAnsi="Arial" w:cs="Arial"/>
                <w:lang w:val="en-GB"/>
              </w:rPr>
              <w:t>Work collaboratively with relevant agencies and professionals to ensure effective information sharing and coordinated safeguarding responses.</w:t>
            </w:r>
          </w:p>
        </w:tc>
      </w:tr>
      <w:tr w:rsidR="00971A9F" w:rsidRPr="003073C9" w14:paraId="5A88B50B" w14:textId="77777777" w:rsidTr="005324B6">
        <w:tc>
          <w:tcPr>
            <w:tcW w:w="704" w:type="dxa"/>
          </w:tcPr>
          <w:p w14:paraId="60276A94" w14:textId="77777777" w:rsidR="00971A9F" w:rsidRPr="003073C9" w:rsidRDefault="00971A9F" w:rsidP="005324B6">
            <w:pPr>
              <w:rPr>
                <w:rFonts w:ascii="Arial" w:hAnsi="Arial" w:cs="Arial"/>
              </w:rPr>
            </w:pPr>
            <w:r>
              <w:rPr>
                <w:rFonts w:ascii="Arial" w:hAnsi="Arial" w:cs="Arial"/>
              </w:rPr>
              <w:t>4</w:t>
            </w:r>
          </w:p>
        </w:tc>
        <w:tc>
          <w:tcPr>
            <w:tcW w:w="10086" w:type="dxa"/>
          </w:tcPr>
          <w:p w14:paraId="633099CA" w14:textId="65B8EB15" w:rsidR="00971A9F" w:rsidRPr="003073C9" w:rsidRDefault="00971A9F" w:rsidP="005324B6">
            <w:pPr>
              <w:rPr>
                <w:rFonts w:ascii="Arial" w:hAnsi="Arial" w:cs="Arial"/>
                <w:lang w:val="en-GB"/>
              </w:rPr>
            </w:pPr>
            <w:r w:rsidRPr="00971A9F">
              <w:rPr>
                <w:rFonts w:ascii="Arial" w:hAnsi="Arial" w:cs="Arial"/>
                <w:lang w:val="en-GB"/>
              </w:rPr>
              <w:t>Maintain up-to-date knowledge of safeguarding legislation, guidance, and best practice, and attend regular safeguarding training as required.</w:t>
            </w:r>
          </w:p>
        </w:tc>
      </w:tr>
      <w:tr w:rsidR="00971A9F" w:rsidRPr="003073C9" w14:paraId="42E7BAF2" w14:textId="77777777" w:rsidTr="005324B6">
        <w:tc>
          <w:tcPr>
            <w:tcW w:w="704" w:type="dxa"/>
          </w:tcPr>
          <w:p w14:paraId="49965EF5" w14:textId="77777777" w:rsidR="00971A9F" w:rsidRPr="003073C9" w:rsidRDefault="00971A9F" w:rsidP="005324B6">
            <w:pPr>
              <w:rPr>
                <w:rFonts w:ascii="Arial" w:hAnsi="Arial" w:cs="Arial"/>
              </w:rPr>
            </w:pPr>
            <w:r>
              <w:rPr>
                <w:rFonts w:ascii="Arial" w:hAnsi="Arial" w:cs="Arial"/>
              </w:rPr>
              <w:t>5</w:t>
            </w:r>
          </w:p>
        </w:tc>
        <w:tc>
          <w:tcPr>
            <w:tcW w:w="10086" w:type="dxa"/>
          </w:tcPr>
          <w:p w14:paraId="28C5AF6D" w14:textId="45898D99" w:rsidR="00971A9F" w:rsidRPr="003073C9" w:rsidRDefault="00971A9F" w:rsidP="005324B6">
            <w:pPr>
              <w:rPr>
                <w:rFonts w:ascii="Arial" w:hAnsi="Arial" w:cs="Arial"/>
                <w:lang w:val="en-GB"/>
              </w:rPr>
            </w:pPr>
            <w:r w:rsidRPr="00971A9F">
              <w:rPr>
                <w:rFonts w:ascii="Arial" w:hAnsi="Arial" w:cs="Arial"/>
                <w:lang w:val="en-GB"/>
              </w:rPr>
              <w:t>Promote a culture of vigilance and accountability within the team, ensuring safeguarding is embedded in all aspects of service delivery.</w:t>
            </w:r>
          </w:p>
        </w:tc>
      </w:tr>
    </w:tbl>
    <w:p w14:paraId="50B92F54" w14:textId="77777777" w:rsidR="00971A9F" w:rsidRDefault="00971A9F" w:rsidP="0002539D">
      <w:pPr>
        <w:tabs>
          <w:tab w:val="left" w:pos="1785"/>
        </w:tabs>
        <w:rPr>
          <w:rFonts w:ascii="Arial" w:hAnsi="Arial" w:cs="Arial"/>
        </w:rPr>
      </w:pPr>
    </w:p>
    <w:p w14:paraId="2FFEE63D" w14:textId="77777777" w:rsidR="00CE5AD4" w:rsidRDefault="008E315E" w:rsidP="00493604">
      <w:pPr>
        <w:pStyle w:val="Heading1"/>
        <w:rPr>
          <w:rFonts w:ascii="Arial" w:hAnsi="Arial" w:cs="Arial"/>
          <w:sz w:val="24"/>
          <w:szCs w:val="24"/>
        </w:rPr>
      </w:pPr>
      <w:r w:rsidRPr="004E2A7E">
        <w:rPr>
          <w:rFonts w:ascii="Arial" w:hAnsi="Arial" w:cs="Arial"/>
          <w:sz w:val="24"/>
          <w:szCs w:val="24"/>
        </w:rPr>
        <w:lastRenderedPageBreak/>
        <w:t xml:space="preserve">Person Specification </w:t>
      </w:r>
    </w:p>
    <w:p w14:paraId="60D39164"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68DDC0E9" w14:textId="77777777" w:rsidTr="00A46F8E">
        <w:trPr>
          <w:trHeight w:val="1963"/>
        </w:trPr>
        <w:tc>
          <w:tcPr>
            <w:tcW w:w="5382" w:type="dxa"/>
            <w:gridSpan w:val="2"/>
            <w:shd w:val="clear" w:color="auto" w:fill="D9D9D9" w:themeFill="background1" w:themeFillShade="D9"/>
          </w:tcPr>
          <w:p w14:paraId="2F7DA45D" w14:textId="77777777" w:rsidR="00DC4274" w:rsidRDefault="00DC4274" w:rsidP="00DC4274">
            <w:pPr>
              <w:pStyle w:val="Heading2"/>
            </w:pPr>
            <w:r>
              <w:t>Qualifications and Experience</w:t>
            </w:r>
          </w:p>
          <w:p w14:paraId="02174101" w14:textId="77777777" w:rsidR="00DC4274" w:rsidRDefault="00DC4274" w:rsidP="00BD3577">
            <w:pPr>
              <w:rPr>
                <w:rFonts w:ascii="Arial" w:hAnsi="Arial" w:cs="Arial"/>
              </w:rPr>
            </w:pPr>
          </w:p>
          <w:p w14:paraId="51258633"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279A2D45"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0C77945"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F8437A9" w14:textId="77777777" w:rsidR="001A1F63" w:rsidRDefault="001A1F63" w:rsidP="00BD3577">
            <w:pPr>
              <w:rPr>
                <w:rFonts w:ascii="Arial" w:hAnsi="Arial" w:cs="Arial"/>
              </w:rPr>
            </w:pPr>
            <w:r w:rsidRPr="00D726CA">
              <w:rPr>
                <w:rFonts w:ascii="Arial" w:hAnsi="Arial" w:cs="Arial"/>
              </w:rPr>
              <w:t>How Measured</w:t>
            </w:r>
          </w:p>
          <w:p w14:paraId="6E58484D"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4BDAA01E"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1D3D7957"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5A64BB4C"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65723164"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668FE4C3" w14:textId="77777777" w:rsidTr="00DC4274">
        <w:tc>
          <w:tcPr>
            <w:tcW w:w="562" w:type="dxa"/>
          </w:tcPr>
          <w:p w14:paraId="1E3EA6F4"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64979F3A" w14:textId="77777777" w:rsidR="003F05AD" w:rsidRPr="003F05AD" w:rsidRDefault="003C17B0" w:rsidP="003C17B0">
            <w:pPr>
              <w:spacing w:before="60" w:after="40"/>
              <w:rPr>
                <w:rFonts w:ascii="Arial" w:hAnsi="Arial" w:cs="Arial"/>
              </w:rPr>
            </w:pPr>
            <w:r>
              <w:rPr>
                <w:rFonts w:ascii="Arial" w:hAnsi="Arial" w:cs="Arial"/>
                <w:szCs w:val="24"/>
              </w:rPr>
              <w:t xml:space="preserve">A good standard of education Level 3 + </w:t>
            </w:r>
            <w:r w:rsidR="001E096D" w:rsidRPr="00C84A14">
              <w:rPr>
                <w:rFonts w:ascii="Arial" w:hAnsi="Arial" w:cs="Arial"/>
                <w:szCs w:val="24"/>
              </w:rPr>
              <w:t>or equivalent</w:t>
            </w:r>
            <w:r>
              <w:rPr>
                <w:rFonts w:ascii="Arial" w:hAnsi="Arial" w:cs="Arial"/>
                <w:szCs w:val="24"/>
              </w:rPr>
              <w:t xml:space="preserve"> preferably in a related field such as Health and Social Care, law, housing, community work</w:t>
            </w:r>
          </w:p>
        </w:tc>
        <w:tc>
          <w:tcPr>
            <w:tcW w:w="1276" w:type="dxa"/>
          </w:tcPr>
          <w:p w14:paraId="27C463F1" w14:textId="77777777" w:rsidR="003F05AD" w:rsidRDefault="003C17B0" w:rsidP="003F05AD">
            <w:r>
              <w:t>x</w:t>
            </w:r>
          </w:p>
        </w:tc>
        <w:tc>
          <w:tcPr>
            <w:tcW w:w="1395" w:type="dxa"/>
          </w:tcPr>
          <w:p w14:paraId="343ACF4C" w14:textId="77777777" w:rsidR="003F05AD" w:rsidRDefault="003F05AD" w:rsidP="003F05AD"/>
        </w:tc>
        <w:tc>
          <w:tcPr>
            <w:tcW w:w="2737" w:type="dxa"/>
          </w:tcPr>
          <w:p w14:paraId="4F2F59AB" w14:textId="77777777" w:rsidR="003F05AD" w:rsidRDefault="00B17E03" w:rsidP="003F05AD">
            <w:r>
              <w:t>A, E</w:t>
            </w:r>
          </w:p>
        </w:tc>
      </w:tr>
      <w:tr w:rsidR="00AE5C79" w14:paraId="7E6A8B36" w14:textId="77777777" w:rsidTr="00DC4274">
        <w:tc>
          <w:tcPr>
            <w:tcW w:w="562" w:type="dxa"/>
          </w:tcPr>
          <w:p w14:paraId="3947FF68" w14:textId="77777777" w:rsidR="00AE5C79" w:rsidRPr="00CC744F" w:rsidRDefault="00AE5C79" w:rsidP="00AE5C79">
            <w:pPr>
              <w:spacing w:before="60" w:after="40"/>
              <w:rPr>
                <w:rFonts w:ascii="Arial" w:hAnsi="Arial" w:cs="Arial"/>
              </w:rPr>
            </w:pPr>
            <w:r>
              <w:rPr>
                <w:rFonts w:ascii="Arial" w:hAnsi="Arial" w:cs="Arial"/>
              </w:rPr>
              <w:t>3</w:t>
            </w:r>
          </w:p>
        </w:tc>
        <w:tc>
          <w:tcPr>
            <w:tcW w:w="4820" w:type="dxa"/>
          </w:tcPr>
          <w:p w14:paraId="1A1E0835" w14:textId="77777777" w:rsidR="00AE5C79" w:rsidRPr="00CC744F" w:rsidRDefault="00AE5C79" w:rsidP="003C17B0">
            <w:pPr>
              <w:spacing w:before="60" w:after="40"/>
              <w:rPr>
                <w:rFonts w:ascii="Arial" w:hAnsi="Arial" w:cs="Arial"/>
              </w:rPr>
            </w:pPr>
            <w:r w:rsidRPr="00E33789">
              <w:rPr>
                <w:rFonts w:ascii="Arial" w:hAnsi="Arial" w:cs="Arial"/>
              </w:rPr>
              <w:t xml:space="preserve">Experiencing of </w:t>
            </w:r>
            <w:r w:rsidR="003C17B0" w:rsidRPr="00E33789">
              <w:rPr>
                <w:rFonts w:ascii="Arial" w:hAnsi="Arial" w:cs="Arial"/>
              </w:rPr>
              <w:t xml:space="preserve">working </w:t>
            </w:r>
            <w:r w:rsidR="003C17B0">
              <w:rPr>
                <w:rFonts w:ascii="Arial" w:hAnsi="Arial" w:cs="Arial"/>
              </w:rPr>
              <w:t xml:space="preserve">with people where you have been able to undertake risk and </w:t>
            </w:r>
            <w:r w:rsidRPr="00E33789">
              <w:rPr>
                <w:rFonts w:ascii="Arial" w:hAnsi="Arial" w:cs="Arial"/>
              </w:rPr>
              <w:t>needs assessment</w:t>
            </w:r>
            <w:r w:rsidR="003C17B0">
              <w:rPr>
                <w:rFonts w:ascii="Arial" w:hAnsi="Arial" w:cs="Arial"/>
              </w:rPr>
              <w:t xml:space="preserve">s and developed </w:t>
            </w:r>
            <w:r w:rsidRPr="00E33789">
              <w:rPr>
                <w:rFonts w:ascii="Arial" w:hAnsi="Arial" w:cs="Arial"/>
              </w:rPr>
              <w:t>su</w:t>
            </w:r>
            <w:r w:rsidR="003C17B0">
              <w:rPr>
                <w:rFonts w:ascii="Arial" w:hAnsi="Arial" w:cs="Arial"/>
              </w:rPr>
              <w:t>pport plans</w:t>
            </w:r>
            <w:r>
              <w:rPr>
                <w:rFonts w:ascii="Arial" w:hAnsi="Arial" w:cs="Arial"/>
              </w:rPr>
              <w:t>.</w:t>
            </w:r>
          </w:p>
        </w:tc>
        <w:tc>
          <w:tcPr>
            <w:tcW w:w="1276" w:type="dxa"/>
          </w:tcPr>
          <w:p w14:paraId="0D2DA16A" w14:textId="2BBD4406" w:rsidR="00AE5C79" w:rsidRDefault="009477DB" w:rsidP="00AE5C79">
            <w:r>
              <w:t>x</w:t>
            </w:r>
          </w:p>
        </w:tc>
        <w:tc>
          <w:tcPr>
            <w:tcW w:w="1395" w:type="dxa"/>
          </w:tcPr>
          <w:p w14:paraId="2A960FEA" w14:textId="16E76BEE" w:rsidR="00AE5C79" w:rsidRDefault="00AE5C79" w:rsidP="00AE5C79"/>
        </w:tc>
        <w:tc>
          <w:tcPr>
            <w:tcW w:w="2737" w:type="dxa"/>
          </w:tcPr>
          <w:p w14:paraId="254E32E3" w14:textId="77777777" w:rsidR="00AE5C79" w:rsidRDefault="009477DB" w:rsidP="00AE5C79">
            <w:r>
              <w:t>A.I</w:t>
            </w:r>
          </w:p>
          <w:p w14:paraId="59ED4485" w14:textId="73208FD0" w:rsidR="009477DB" w:rsidRDefault="009477DB" w:rsidP="00AE5C79"/>
        </w:tc>
      </w:tr>
      <w:tr w:rsidR="00AE5C79" w14:paraId="13CD5E92" w14:textId="77777777" w:rsidTr="00DC4274">
        <w:tc>
          <w:tcPr>
            <w:tcW w:w="562" w:type="dxa"/>
          </w:tcPr>
          <w:p w14:paraId="586BA235" w14:textId="77777777" w:rsidR="00AE5C79" w:rsidRDefault="00AE5C79" w:rsidP="00AE5C79">
            <w:pPr>
              <w:spacing w:before="60" w:after="40"/>
              <w:rPr>
                <w:rFonts w:ascii="Arial" w:hAnsi="Arial" w:cs="Arial"/>
              </w:rPr>
            </w:pPr>
            <w:r>
              <w:rPr>
                <w:rFonts w:ascii="Arial" w:hAnsi="Arial" w:cs="Arial"/>
              </w:rPr>
              <w:t>4</w:t>
            </w:r>
          </w:p>
        </w:tc>
        <w:tc>
          <w:tcPr>
            <w:tcW w:w="4820" w:type="dxa"/>
          </w:tcPr>
          <w:p w14:paraId="343AB461" w14:textId="77777777" w:rsidR="00AE5C79" w:rsidRPr="00CC744F" w:rsidRDefault="00AE5C79" w:rsidP="003C17B0">
            <w:pPr>
              <w:spacing w:before="60" w:after="40"/>
              <w:jc w:val="left"/>
              <w:rPr>
                <w:rFonts w:ascii="Arial" w:hAnsi="Arial" w:cs="Arial"/>
              </w:rPr>
            </w:pPr>
            <w:r w:rsidRPr="00CC744F">
              <w:rPr>
                <w:rFonts w:ascii="Arial" w:hAnsi="Arial" w:cs="Arial"/>
              </w:rPr>
              <w:t>Experience of</w:t>
            </w:r>
            <w:r w:rsidR="003C17B0">
              <w:rPr>
                <w:rFonts w:ascii="Arial" w:hAnsi="Arial" w:cs="Arial"/>
              </w:rPr>
              <w:t xml:space="preserve"> working with vulnerable/ complex needs/ multiple disadvantage people</w:t>
            </w:r>
            <w:r>
              <w:rPr>
                <w:rFonts w:ascii="Arial" w:hAnsi="Arial" w:cs="Arial"/>
              </w:rPr>
              <w:t xml:space="preserve"> acknowledging safeguarding concerns and </w:t>
            </w:r>
            <w:r w:rsidR="003C17B0">
              <w:rPr>
                <w:rFonts w:ascii="Arial" w:hAnsi="Arial" w:cs="Arial"/>
              </w:rPr>
              <w:t>knowing how to respond</w:t>
            </w:r>
            <w:r>
              <w:rPr>
                <w:rFonts w:ascii="Arial" w:hAnsi="Arial" w:cs="Arial"/>
              </w:rPr>
              <w:t xml:space="preserve"> appropriately.</w:t>
            </w:r>
          </w:p>
        </w:tc>
        <w:tc>
          <w:tcPr>
            <w:tcW w:w="1276" w:type="dxa"/>
          </w:tcPr>
          <w:p w14:paraId="4B26C102" w14:textId="377D4154" w:rsidR="00AE5C79" w:rsidRDefault="009477DB" w:rsidP="00AE5C79">
            <w:r>
              <w:t>x</w:t>
            </w:r>
          </w:p>
        </w:tc>
        <w:tc>
          <w:tcPr>
            <w:tcW w:w="1395" w:type="dxa"/>
          </w:tcPr>
          <w:p w14:paraId="28C7466A" w14:textId="5B3FF347" w:rsidR="00AE5C79" w:rsidRDefault="00AE5C79" w:rsidP="00AE5C79"/>
        </w:tc>
        <w:tc>
          <w:tcPr>
            <w:tcW w:w="2737" w:type="dxa"/>
          </w:tcPr>
          <w:p w14:paraId="7FE51E6E" w14:textId="604BFF66" w:rsidR="00AE5C79" w:rsidRDefault="009477DB" w:rsidP="009477DB">
            <w:r>
              <w:t>A.I</w:t>
            </w:r>
          </w:p>
        </w:tc>
      </w:tr>
      <w:tr w:rsidR="00AE5C79" w14:paraId="26F7F9EB" w14:textId="77777777" w:rsidTr="00DC4274">
        <w:tc>
          <w:tcPr>
            <w:tcW w:w="562" w:type="dxa"/>
          </w:tcPr>
          <w:p w14:paraId="48B1BD36" w14:textId="77777777" w:rsidR="00AE5C79" w:rsidRPr="00CC744F" w:rsidRDefault="00AE5C79" w:rsidP="00AE5C79">
            <w:pPr>
              <w:spacing w:before="60" w:after="40"/>
              <w:rPr>
                <w:rFonts w:ascii="Arial" w:hAnsi="Arial" w:cs="Arial"/>
              </w:rPr>
            </w:pPr>
            <w:r>
              <w:rPr>
                <w:rFonts w:ascii="Arial" w:hAnsi="Arial" w:cs="Arial"/>
              </w:rPr>
              <w:t>5</w:t>
            </w:r>
          </w:p>
        </w:tc>
        <w:tc>
          <w:tcPr>
            <w:tcW w:w="4820" w:type="dxa"/>
          </w:tcPr>
          <w:p w14:paraId="65B4A6F8" w14:textId="77777777" w:rsidR="00AE5C79" w:rsidRPr="00E33789" w:rsidRDefault="00AE5C79" w:rsidP="003C17B0">
            <w:pPr>
              <w:spacing w:before="60" w:after="40"/>
              <w:jc w:val="left"/>
              <w:rPr>
                <w:rFonts w:ascii="Arial" w:hAnsi="Arial" w:cs="Arial"/>
              </w:rPr>
            </w:pPr>
            <w:r w:rsidRPr="00CF79A6">
              <w:rPr>
                <w:rFonts w:ascii="Arial" w:hAnsi="Arial" w:cs="Arial"/>
              </w:rPr>
              <w:t xml:space="preserve">Experience of </w:t>
            </w:r>
            <w:r w:rsidR="003C17B0">
              <w:rPr>
                <w:rFonts w:ascii="Arial" w:hAnsi="Arial" w:cs="Arial"/>
              </w:rPr>
              <w:t xml:space="preserve">advocacy </w:t>
            </w:r>
          </w:p>
        </w:tc>
        <w:tc>
          <w:tcPr>
            <w:tcW w:w="1276" w:type="dxa"/>
          </w:tcPr>
          <w:p w14:paraId="5E765694" w14:textId="5E91DF38" w:rsidR="00AE5C79" w:rsidRDefault="009477DB" w:rsidP="00AE5C79">
            <w:r>
              <w:t>X</w:t>
            </w:r>
          </w:p>
        </w:tc>
        <w:tc>
          <w:tcPr>
            <w:tcW w:w="1395" w:type="dxa"/>
          </w:tcPr>
          <w:p w14:paraId="7CE44779" w14:textId="1D2D4827" w:rsidR="00AE5C79" w:rsidRDefault="00AE5C79" w:rsidP="00AE5C79"/>
        </w:tc>
        <w:tc>
          <w:tcPr>
            <w:tcW w:w="2737" w:type="dxa"/>
          </w:tcPr>
          <w:p w14:paraId="5C96F9BF" w14:textId="263787DA" w:rsidR="00AE5C79" w:rsidRDefault="009477DB" w:rsidP="00AE5C79">
            <w:r>
              <w:t>A.I</w:t>
            </w:r>
          </w:p>
        </w:tc>
      </w:tr>
      <w:tr w:rsidR="008C6B00" w14:paraId="685F8401" w14:textId="77777777" w:rsidTr="00DC4274">
        <w:tc>
          <w:tcPr>
            <w:tcW w:w="562" w:type="dxa"/>
          </w:tcPr>
          <w:p w14:paraId="123B6492" w14:textId="77777777" w:rsidR="008C6B00" w:rsidRDefault="00256B81" w:rsidP="00AE5C79">
            <w:pPr>
              <w:spacing w:before="60" w:after="40"/>
              <w:rPr>
                <w:rFonts w:ascii="Arial" w:hAnsi="Arial" w:cs="Arial"/>
              </w:rPr>
            </w:pPr>
            <w:r>
              <w:rPr>
                <w:rFonts w:ascii="Arial" w:hAnsi="Arial" w:cs="Arial"/>
              </w:rPr>
              <w:t>6</w:t>
            </w:r>
          </w:p>
        </w:tc>
        <w:tc>
          <w:tcPr>
            <w:tcW w:w="4820" w:type="dxa"/>
          </w:tcPr>
          <w:p w14:paraId="0B8DF15C" w14:textId="77777777" w:rsidR="008C6B00" w:rsidRPr="00CF79A6" w:rsidRDefault="008C6B00" w:rsidP="003C17B0">
            <w:pPr>
              <w:spacing w:before="60" w:after="40"/>
              <w:jc w:val="left"/>
              <w:rPr>
                <w:rFonts w:ascii="Arial" w:hAnsi="Arial" w:cs="Arial"/>
              </w:rPr>
            </w:pPr>
            <w:r>
              <w:rPr>
                <w:rFonts w:ascii="Arial" w:hAnsi="Arial" w:cs="Arial"/>
              </w:rPr>
              <w:t>Experience of meeting s</w:t>
            </w:r>
            <w:r w:rsidR="009811E2">
              <w:rPr>
                <w:rFonts w:ascii="Arial" w:hAnsi="Arial" w:cs="Arial"/>
              </w:rPr>
              <w:t xml:space="preserve">pecific targets </w:t>
            </w:r>
          </w:p>
        </w:tc>
        <w:tc>
          <w:tcPr>
            <w:tcW w:w="1276" w:type="dxa"/>
          </w:tcPr>
          <w:p w14:paraId="5F71125D" w14:textId="3B6382FF" w:rsidR="008C6B00" w:rsidRDefault="009477DB" w:rsidP="00AE5C79">
            <w:r>
              <w:t>X</w:t>
            </w:r>
          </w:p>
        </w:tc>
        <w:tc>
          <w:tcPr>
            <w:tcW w:w="1395" w:type="dxa"/>
          </w:tcPr>
          <w:p w14:paraId="0FDA5F9E" w14:textId="77777777" w:rsidR="008C6B00" w:rsidRDefault="008C6B00" w:rsidP="00AE5C79"/>
        </w:tc>
        <w:tc>
          <w:tcPr>
            <w:tcW w:w="2737" w:type="dxa"/>
          </w:tcPr>
          <w:p w14:paraId="4792DE1B" w14:textId="5E31D981" w:rsidR="008C6B00" w:rsidRDefault="009477DB" w:rsidP="00AE5C79">
            <w:r>
              <w:t>A.I</w:t>
            </w:r>
          </w:p>
        </w:tc>
      </w:tr>
      <w:tr w:rsidR="00AE5C79" w14:paraId="4997FBB4" w14:textId="77777777" w:rsidTr="00DC4274">
        <w:tc>
          <w:tcPr>
            <w:tcW w:w="562" w:type="dxa"/>
          </w:tcPr>
          <w:p w14:paraId="3357FE2B" w14:textId="77777777" w:rsidR="00AE5C79" w:rsidRDefault="002F59D2" w:rsidP="00AE5C79">
            <w:pPr>
              <w:spacing w:before="60" w:after="40"/>
              <w:rPr>
                <w:rFonts w:ascii="Arial" w:hAnsi="Arial" w:cs="Arial"/>
              </w:rPr>
            </w:pPr>
            <w:r>
              <w:rPr>
                <w:rFonts w:ascii="Arial" w:hAnsi="Arial" w:cs="Arial"/>
              </w:rPr>
              <w:t>7</w:t>
            </w:r>
          </w:p>
        </w:tc>
        <w:tc>
          <w:tcPr>
            <w:tcW w:w="4820" w:type="dxa"/>
          </w:tcPr>
          <w:p w14:paraId="51BE8F5D" w14:textId="77777777" w:rsidR="00AE5C79" w:rsidRPr="00E33789" w:rsidRDefault="00AE5C79" w:rsidP="00AE5C79">
            <w:pPr>
              <w:spacing w:after="0"/>
              <w:jc w:val="left"/>
              <w:rPr>
                <w:rFonts w:ascii="Arial" w:hAnsi="Arial" w:cs="Arial"/>
              </w:rPr>
            </w:pPr>
            <w:r w:rsidRPr="00E33789">
              <w:rPr>
                <w:rFonts w:ascii="Arial" w:hAnsi="Arial" w:cs="Arial"/>
              </w:rPr>
              <w:t>Experience of working within a formal contracting environment delivering/achieving against a specification and performance targets</w:t>
            </w:r>
            <w:r>
              <w:rPr>
                <w:rFonts w:ascii="Arial" w:hAnsi="Arial" w:cs="Arial"/>
              </w:rPr>
              <w:t>.</w:t>
            </w:r>
          </w:p>
        </w:tc>
        <w:tc>
          <w:tcPr>
            <w:tcW w:w="1276" w:type="dxa"/>
          </w:tcPr>
          <w:p w14:paraId="168EB12A" w14:textId="77777777" w:rsidR="00AE5C79" w:rsidRDefault="00453F7B" w:rsidP="00AE5C79">
            <w:r>
              <w:t>x</w:t>
            </w:r>
          </w:p>
        </w:tc>
        <w:tc>
          <w:tcPr>
            <w:tcW w:w="1395" w:type="dxa"/>
          </w:tcPr>
          <w:p w14:paraId="7B2F4B95" w14:textId="77777777" w:rsidR="00AE5C79" w:rsidRDefault="00AE5C79" w:rsidP="00AE5C79"/>
        </w:tc>
        <w:tc>
          <w:tcPr>
            <w:tcW w:w="2737" w:type="dxa"/>
          </w:tcPr>
          <w:p w14:paraId="60737D3A" w14:textId="77777777" w:rsidR="00AE5C79" w:rsidRDefault="00453F7B" w:rsidP="00AE5C79">
            <w:r>
              <w:t>A, I</w:t>
            </w:r>
          </w:p>
        </w:tc>
      </w:tr>
      <w:tr w:rsidR="00AE5C79" w14:paraId="36523A10" w14:textId="77777777" w:rsidTr="00DC4274">
        <w:tc>
          <w:tcPr>
            <w:tcW w:w="562" w:type="dxa"/>
          </w:tcPr>
          <w:p w14:paraId="669FF5DD" w14:textId="77777777" w:rsidR="00AE5C79" w:rsidRDefault="002F59D2" w:rsidP="00AE5C79">
            <w:pPr>
              <w:spacing w:before="60" w:after="40"/>
              <w:rPr>
                <w:rFonts w:ascii="Arial" w:hAnsi="Arial" w:cs="Arial"/>
              </w:rPr>
            </w:pPr>
            <w:r>
              <w:rPr>
                <w:rFonts w:ascii="Arial" w:hAnsi="Arial" w:cs="Arial"/>
              </w:rPr>
              <w:t>8</w:t>
            </w:r>
          </w:p>
        </w:tc>
        <w:tc>
          <w:tcPr>
            <w:tcW w:w="4820" w:type="dxa"/>
          </w:tcPr>
          <w:p w14:paraId="21A81872" w14:textId="77777777" w:rsidR="00AE5C79" w:rsidRPr="00E33789" w:rsidRDefault="00AE5C79" w:rsidP="00AE5C79">
            <w:pPr>
              <w:spacing w:after="0"/>
              <w:jc w:val="left"/>
              <w:rPr>
                <w:rFonts w:ascii="Arial" w:hAnsi="Arial" w:cs="Arial"/>
              </w:rPr>
            </w:pPr>
            <w:r>
              <w:rPr>
                <w:rFonts w:ascii="Arial" w:hAnsi="Arial" w:cs="Arial"/>
              </w:rPr>
              <w:t>Experience of supervising staff, students or volunteers.</w:t>
            </w:r>
          </w:p>
        </w:tc>
        <w:tc>
          <w:tcPr>
            <w:tcW w:w="1276" w:type="dxa"/>
          </w:tcPr>
          <w:p w14:paraId="48BE9C3D" w14:textId="77777777" w:rsidR="00AE5C79" w:rsidRDefault="00AE5C79" w:rsidP="00AE5C79"/>
        </w:tc>
        <w:tc>
          <w:tcPr>
            <w:tcW w:w="1395" w:type="dxa"/>
          </w:tcPr>
          <w:p w14:paraId="537CAD4C" w14:textId="77777777" w:rsidR="00AE5C79" w:rsidRDefault="008C6B00" w:rsidP="00AE5C79">
            <w:r>
              <w:t>x</w:t>
            </w:r>
          </w:p>
        </w:tc>
        <w:tc>
          <w:tcPr>
            <w:tcW w:w="2737" w:type="dxa"/>
          </w:tcPr>
          <w:p w14:paraId="71110DFB" w14:textId="77777777" w:rsidR="00AE5C79" w:rsidRDefault="00453F7B" w:rsidP="00AE5C79">
            <w:r>
              <w:t>A</w:t>
            </w:r>
          </w:p>
        </w:tc>
      </w:tr>
      <w:tr w:rsidR="00AE5C79" w14:paraId="313F7070" w14:textId="77777777" w:rsidTr="00DC4274">
        <w:tc>
          <w:tcPr>
            <w:tcW w:w="562" w:type="dxa"/>
          </w:tcPr>
          <w:p w14:paraId="0B8A569A" w14:textId="77777777" w:rsidR="00AE5C79" w:rsidRDefault="002F59D2" w:rsidP="00AE5C79">
            <w:pPr>
              <w:spacing w:before="60" w:after="40"/>
              <w:rPr>
                <w:rFonts w:ascii="Arial" w:hAnsi="Arial" w:cs="Arial"/>
              </w:rPr>
            </w:pPr>
            <w:r>
              <w:rPr>
                <w:rFonts w:ascii="Arial" w:hAnsi="Arial" w:cs="Arial"/>
              </w:rPr>
              <w:t>9</w:t>
            </w:r>
          </w:p>
        </w:tc>
        <w:tc>
          <w:tcPr>
            <w:tcW w:w="4820" w:type="dxa"/>
          </w:tcPr>
          <w:p w14:paraId="5528FCCE" w14:textId="77777777" w:rsidR="00AE5C79" w:rsidRPr="00AE5C79" w:rsidRDefault="00AE5C79" w:rsidP="00AE5C79">
            <w:pPr>
              <w:jc w:val="left"/>
              <w:rPr>
                <w:rFonts w:ascii="Arial" w:hAnsi="Arial" w:cs="Arial"/>
              </w:rPr>
            </w:pPr>
            <w:r w:rsidRPr="00AE5C79">
              <w:rPr>
                <w:rFonts w:ascii="Arial" w:hAnsi="Arial" w:cs="Arial"/>
              </w:rPr>
              <w:t>Experience of financial management and accurate data recording.</w:t>
            </w:r>
          </w:p>
        </w:tc>
        <w:tc>
          <w:tcPr>
            <w:tcW w:w="1276" w:type="dxa"/>
          </w:tcPr>
          <w:p w14:paraId="207740C8" w14:textId="77777777" w:rsidR="00AE5C79" w:rsidRDefault="00AE5C79" w:rsidP="00AE5C79"/>
        </w:tc>
        <w:tc>
          <w:tcPr>
            <w:tcW w:w="1395" w:type="dxa"/>
          </w:tcPr>
          <w:p w14:paraId="19FCF93F" w14:textId="77777777" w:rsidR="00AE5C79" w:rsidRDefault="00453F7B" w:rsidP="00AE5C79">
            <w:r>
              <w:t>x</w:t>
            </w:r>
          </w:p>
        </w:tc>
        <w:tc>
          <w:tcPr>
            <w:tcW w:w="2737" w:type="dxa"/>
          </w:tcPr>
          <w:p w14:paraId="18F2AF65" w14:textId="77777777" w:rsidR="00AE5C79" w:rsidRDefault="00453F7B" w:rsidP="00AE5C79">
            <w:r>
              <w:t>A</w:t>
            </w:r>
          </w:p>
        </w:tc>
      </w:tr>
    </w:tbl>
    <w:p w14:paraId="69C93BBF"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AAB0C6E" w14:textId="77777777" w:rsidTr="00F7628C">
        <w:trPr>
          <w:trHeight w:val="666"/>
        </w:trPr>
        <w:tc>
          <w:tcPr>
            <w:tcW w:w="5382" w:type="dxa"/>
            <w:gridSpan w:val="2"/>
            <w:shd w:val="clear" w:color="auto" w:fill="D9D9D9" w:themeFill="background1" w:themeFillShade="D9"/>
          </w:tcPr>
          <w:p w14:paraId="6805FE07" w14:textId="77777777" w:rsidR="00DC4274" w:rsidRPr="00F7628C" w:rsidRDefault="00F7628C" w:rsidP="00F7628C">
            <w:pPr>
              <w:pStyle w:val="Heading2"/>
            </w:pPr>
            <w:r>
              <w:t>Knowledge</w:t>
            </w:r>
          </w:p>
        </w:tc>
        <w:tc>
          <w:tcPr>
            <w:tcW w:w="1276" w:type="dxa"/>
            <w:shd w:val="clear" w:color="auto" w:fill="D9D9D9" w:themeFill="background1" w:themeFillShade="D9"/>
          </w:tcPr>
          <w:p w14:paraId="48EF451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E3B1299"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B453FBD" w14:textId="77777777" w:rsidR="00DC4274" w:rsidRPr="00F7628C" w:rsidRDefault="00DC4274" w:rsidP="00F7628C">
            <w:pPr>
              <w:rPr>
                <w:rFonts w:ascii="Arial" w:hAnsi="Arial" w:cs="Arial"/>
              </w:rPr>
            </w:pPr>
            <w:r w:rsidRPr="00D726CA">
              <w:rPr>
                <w:rFonts w:ascii="Arial" w:hAnsi="Arial" w:cs="Arial"/>
              </w:rPr>
              <w:t>How Measured</w:t>
            </w:r>
          </w:p>
        </w:tc>
      </w:tr>
      <w:tr w:rsidR="0066706A" w14:paraId="0A528528" w14:textId="77777777" w:rsidTr="00A46F8E">
        <w:tc>
          <w:tcPr>
            <w:tcW w:w="562" w:type="dxa"/>
          </w:tcPr>
          <w:p w14:paraId="5F089879" w14:textId="77777777" w:rsidR="0066706A" w:rsidRPr="00CC744F" w:rsidRDefault="009811E2" w:rsidP="0066706A">
            <w:pPr>
              <w:spacing w:before="60" w:after="40"/>
              <w:rPr>
                <w:rFonts w:ascii="Arial" w:hAnsi="Arial" w:cs="Arial"/>
              </w:rPr>
            </w:pPr>
            <w:r>
              <w:rPr>
                <w:rFonts w:ascii="Arial" w:hAnsi="Arial" w:cs="Arial"/>
              </w:rPr>
              <w:t>1</w:t>
            </w:r>
          </w:p>
        </w:tc>
        <w:tc>
          <w:tcPr>
            <w:tcW w:w="4820" w:type="dxa"/>
          </w:tcPr>
          <w:p w14:paraId="67CE42DB" w14:textId="77777777" w:rsidR="0066706A" w:rsidRPr="00C4622A" w:rsidRDefault="009811E2" w:rsidP="009811E2">
            <w:pPr>
              <w:rPr>
                <w:rFonts w:ascii="Arial" w:hAnsi="Arial" w:cs="Arial"/>
              </w:rPr>
            </w:pPr>
            <w:r>
              <w:rPr>
                <w:rFonts w:ascii="Arial" w:hAnsi="Arial" w:cs="Arial"/>
              </w:rPr>
              <w:t xml:space="preserve">Understand </w:t>
            </w:r>
            <w:r w:rsidR="0066706A" w:rsidRPr="009811E2">
              <w:rPr>
                <w:rFonts w:ascii="Arial" w:hAnsi="Arial" w:cs="Arial"/>
              </w:rPr>
              <w:t xml:space="preserve">indicators and components of </w:t>
            </w:r>
            <w:r>
              <w:rPr>
                <w:rFonts w:ascii="Arial" w:hAnsi="Arial" w:cs="Arial"/>
              </w:rPr>
              <w:t>domestic a</w:t>
            </w:r>
            <w:r w:rsidR="00C4622A" w:rsidRPr="009811E2">
              <w:rPr>
                <w:rFonts w:ascii="Arial" w:hAnsi="Arial" w:cs="Arial"/>
              </w:rPr>
              <w:t>buse</w:t>
            </w:r>
            <w:r>
              <w:rPr>
                <w:rFonts w:ascii="Arial" w:hAnsi="Arial" w:cs="Arial"/>
              </w:rPr>
              <w:t xml:space="preserve"> and the issues </w:t>
            </w:r>
            <w:r w:rsidR="00C4622A" w:rsidRPr="009811E2">
              <w:rPr>
                <w:rFonts w:ascii="Arial" w:hAnsi="Arial" w:cs="Arial"/>
              </w:rPr>
              <w:t>facing victims</w:t>
            </w:r>
            <w:r>
              <w:rPr>
                <w:rFonts w:ascii="Arial" w:hAnsi="Arial" w:cs="Arial"/>
              </w:rPr>
              <w:t>.</w:t>
            </w:r>
            <w:r w:rsidRPr="00C4622A">
              <w:rPr>
                <w:rFonts w:ascii="Arial" w:hAnsi="Arial" w:cs="Arial"/>
              </w:rPr>
              <w:t xml:space="preserve"> </w:t>
            </w:r>
          </w:p>
        </w:tc>
        <w:tc>
          <w:tcPr>
            <w:tcW w:w="1276" w:type="dxa"/>
          </w:tcPr>
          <w:p w14:paraId="6EE7B0C9" w14:textId="77777777" w:rsidR="0066706A" w:rsidRDefault="00453F7B" w:rsidP="0066706A">
            <w:r>
              <w:t>x</w:t>
            </w:r>
          </w:p>
        </w:tc>
        <w:tc>
          <w:tcPr>
            <w:tcW w:w="1395" w:type="dxa"/>
          </w:tcPr>
          <w:p w14:paraId="4975F812" w14:textId="77777777" w:rsidR="0066706A" w:rsidRDefault="0066706A" w:rsidP="0066706A"/>
        </w:tc>
        <w:tc>
          <w:tcPr>
            <w:tcW w:w="2737" w:type="dxa"/>
          </w:tcPr>
          <w:p w14:paraId="4DBA977D" w14:textId="77777777" w:rsidR="0066706A" w:rsidRDefault="00453F7B" w:rsidP="0066706A">
            <w:r>
              <w:t>A, I</w:t>
            </w:r>
          </w:p>
        </w:tc>
      </w:tr>
      <w:tr w:rsidR="00AC2077" w14:paraId="0C37D37C" w14:textId="77777777" w:rsidTr="00A46F8E">
        <w:tc>
          <w:tcPr>
            <w:tcW w:w="562" w:type="dxa"/>
          </w:tcPr>
          <w:p w14:paraId="1ACB14D8" w14:textId="77777777" w:rsidR="00AC2077" w:rsidRDefault="002F59D2" w:rsidP="0066706A">
            <w:pPr>
              <w:spacing w:before="60" w:after="40"/>
              <w:rPr>
                <w:rFonts w:ascii="Arial" w:hAnsi="Arial" w:cs="Arial"/>
              </w:rPr>
            </w:pPr>
            <w:r>
              <w:rPr>
                <w:rFonts w:ascii="Arial" w:hAnsi="Arial" w:cs="Arial"/>
              </w:rPr>
              <w:t>2</w:t>
            </w:r>
          </w:p>
        </w:tc>
        <w:tc>
          <w:tcPr>
            <w:tcW w:w="4820" w:type="dxa"/>
          </w:tcPr>
          <w:p w14:paraId="7BEB569E" w14:textId="77777777" w:rsidR="00AC2077" w:rsidRDefault="00AC2077" w:rsidP="00AC2077">
            <w:pPr>
              <w:rPr>
                <w:rFonts w:ascii="Arial" w:hAnsi="Arial" w:cs="Arial"/>
              </w:rPr>
            </w:pPr>
            <w:r>
              <w:rPr>
                <w:rFonts w:ascii="Arial" w:hAnsi="Arial" w:cs="Arial"/>
              </w:rPr>
              <w:t xml:space="preserve">Understanding of the gendered nature of abuse and the approach toward </w:t>
            </w:r>
            <w:r w:rsidR="00256B81">
              <w:rPr>
                <w:rFonts w:ascii="Arial" w:hAnsi="Arial" w:cs="Arial"/>
              </w:rPr>
              <w:t>Violence Against Women and Girls</w:t>
            </w:r>
            <w:r>
              <w:rPr>
                <w:rFonts w:ascii="Arial" w:hAnsi="Arial" w:cs="Arial"/>
              </w:rPr>
              <w:t xml:space="preserve"> </w:t>
            </w:r>
          </w:p>
        </w:tc>
        <w:tc>
          <w:tcPr>
            <w:tcW w:w="1276" w:type="dxa"/>
          </w:tcPr>
          <w:p w14:paraId="0E66D56D" w14:textId="77777777" w:rsidR="00AC2077" w:rsidRDefault="00AC2077" w:rsidP="0066706A"/>
        </w:tc>
        <w:tc>
          <w:tcPr>
            <w:tcW w:w="1395" w:type="dxa"/>
          </w:tcPr>
          <w:p w14:paraId="1A166AFA" w14:textId="77777777" w:rsidR="00AC2077" w:rsidRDefault="00256B81" w:rsidP="0066706A">
            <w:r>
              <w:t>*</w:t>
            </w:r>
          </w:p>
        </w:tc>
        <w:tc>
          <w:tcPr>
            <w:tcW w:w="2737" w:type="dxa"/>
          </w:tcPr>
          <w:p w14:paraId="6912AB05" w14:textId="6B6B9BF6" w:rsidR="00AC2077" w:rsidRDefault="009477DB" w:rsidP="0066706A">
            <w:r>
              <w:t>A.I</w:t>
            </w:r>
          </w:p>
        </w:tc>
      </w:tr>
      <w:tr w:rsidR="009811E2" w14:paraId="119947F3" w14:textId="77777777" w:rsidTr="00A46F8E">
        <w:tc>
          <w:tcPr>
            <w:tcW w:w="562" w:type="dxa"/>
          </w:tcPr>
          <w:p w14:paraId="54B8E867" w14:textId="77777777" w:rsidR="009811E2" w:rsidRDefault="002F59D2" w:rsidP="0066706A">
            <w:pPr>
              <w:spacing w:before="60" w:after="40"/>
              <w:rPr>
                <w:rFonts w:ascii="Arial" w:hAnsi="Arial" w:cs="Arial"/>
              </w:rPr>
            </w:pPr>
            <w:r>
              <w:rPr>
                <w:rFonts w:ascii="Arial" w:hAnsi="Arial" w:cs="Arial"/>
              </w:rPr>
              <w:t>3</w:t>
            </w:r>
          </w:p>
        </w:tc>
        <w:tc>
          <w:tcPr>
            <w:tcW w:w="4820" w:type="dxa"/>
          </w:tcPr>
          <w:p w14:paraId="54B8A5A3" w14:textId="77777777" w:rsidR="009811E2" w:rsidRDefault="009811E2" w:rsidP="009811E2">
            <w:pPr>
              <w:rPr>
                <w:rFonts w:ascii="Arial" w:hAnsi="Arial" w:cs="Arial"/>
              </w:rPr>
            </w:pPr>
            <w:r w:rsidRPr="009811E2">
              <w:rPr>
                <w:rFonts w:ascii="Arial" w:hAnsi="Arial" w:cs="Arial"/>
              </w:rPr>
              <w:t>Understand the principles of risk assessment, safety p</w:t>
            </w:r>
            <w:r>
              <w:rPr>
                <w:rFonts w:ascii="Arial" w:hAnsi="Arial" w:cs="Arial"/>
              </w:rPr>
              <w:t>lanning and risk management</w:t>
            </w:r>
          </w:p>
        </w:tc>
        <w:tc>
          <w:tcPr>
            <w:tcW w:w="1276" w:type="dxa"/>
          </w:tcPr>
          <w:p w14:paraId="4AB73F79" w14:textId="77777777" w:rsidR="009811E2" w:rsidRDefault="00256B81" w:rsidP="0066706A">
            <w:r>
              <w:t>*</w:t>
            </w:r>
          </w:p>
        </w:tc>
        <w:tc>
          <w:tcPr>
            <w:tcW w:w="1395" w:type="dxa"/>
          </w:tcPr>
          <w:p w14:paraId="730AD5F4" w14:textId="77777777" w:rsidR="009811E2" w:rsidRDefault="009811E2" w:rsidP="0066706A"/>
        </w:tc>
        <w:tc>
          <w:tcPr>
            <w:tcW w:w="2737" w:type="dxa"/>
          </w:tcPr>
          <w:p w14:paraId="01BED90C" w14:textId="4ECCDCF0" w:rsidR="009811E2" w:rsidRDefault="009477DB" w:rsidP="0066706A">
            <w:r>
              <w:t>A.I</w:t>
            </w:r>
          </w:p>
        </w:tc>
      </w:tr>
      <w:tr w:rsidR="0066706A" w14:paraId="31CC3A77" w14:textId="77777777" w:rsidTr="00A46F8E">
        <w:tc>
          <w:tcPr>
            <w:tcW w:w="562" w:type="dxa"/>
          </w:tcPr>
          <w:p w14:paraId="4069FDA9" w14:textId="77777777" w:rsidR="0066706A" w:rsidRDefault="002F59D2" w:rsidP="0066706A">
            <w:pPr>
              <w:spacing w:before="60" w:after="40"/>
              <w:rPr>
                <w:rFonts w:ascii="Arial" w:hAnsi="Arial" w:cs="Arial"/>
              </w:rPr>
            </w:pPr>
            <w:r>
              <w:rPr>
                <w:rFonts w:ascii="Arial" w:hAnsi="Arial" w:cs="Arial"/>
              </w:rPr>
              <w:lastRenderedPageBreak/>
              <w:t>4</w:t>
            </w:r>
          </w:p>
        </w:tc>
        <w:tc>
          <w:tcPr>
            <w:tcW w:w="4820" w:type="dxa"/>
          </w:tcPr>
          <w:p w14:paraId="3D3518B5" w14:textId="77777777" w:rsidR="0066706A" w:rsidRPr="009217B2" w:rsidRDefault="009811E2" w:rsidP="009811E2">
            <w:pPr>
              <w:jc w:val="left"/>
              <w:rPr>
                <w:rFonts w:ascii="Arial" w:hAnsi="Arial" w:cs="Arial"/>
              </w:rPr>
            </w:pPr>
            <w:r>
              <w:rPr>
                <w:rFonts w:ascii="Arial" w:hAnsi="Arial" w:cs="Arial"/>
              </w:rPr>
              <w:t xml:space="preserve">Understand how multiple disadvantage can affect victims and the barriers that exist. </w:t>
            </w:r>
          </w:p>
        </w:tc>
        <w:tc>
          <w:tcPr>
            <w:tcW w:w="1276" w:type="dxa"/>
          </w:tcPr>
          <w:p w14:paraId="3901A934" w14:textId="77777777" w:rsidR="0066706A" w:rsidRDefault="00453F7B" w:rsidP="0066706A">
            <w:r>
              <w:t>x</w:t>
            </w:r>
          </w:p>
        </w:tc>
        <w:tc>
          <w:tcPr>
            <w:tcW w:w="1395" w:type="dxa"/>
          </w:tcPr>
          <w:p w14:paraId="0FC4F461" w14:textId="77777777" w:rsidR="0066706A" w:rsidRDefault="0066706A" w:rsidP="0066706A"/>
        </w:tc>
        <w:tc>
          <w:tcPr>
            <w:tcW w:w="2737" w:type="dxa"/>
          </w:tcPr>
          <w:p w14:paraId="11DFE177" w14:textId="77777777" w:rsidR="00453F7B" w:rsidRDefault="00453F7B" w:rsidP="00453F7B">
            <w:r>
              <w:t>A, I</w:t>
            </w:r>
          </w:p>
          <w:p w14:paraId="54D95CDC" w14:textId="77777777" w:rsidR="0066706A" w:rsidRPr="00453F7B" w:rsidRDefault="0066706A" w:rsidP="00453F7B">
            <w:pPr>
              <w:jc w:val="center"/>
            </w:pPr>
          </w:p>
        </w:tc>
      </w:tr>
      <w:tr w:rsidR="009811E2" w14:paraId="0C2275EE" w14:textId="77777777" w:rsidTr="00A46F8E">
        <w:tc>
          <w:tcPr>
            <w:tcW w:w="562" w:type="dxa"/>
          </w:tcPr>
          <w:p w14:paraId="02EBB935" w14:textId="77777777" w:rsidR="009811E2" w:rsidRDefault="002F59D2" w:rsidP="0066706A">
            <w:pPr>
              <w:spacing w:before="60" w:after="40"/>
              <w:rPr>
                <w:rFonts w:ascii="Arial" w:hAnsi="Arial" w:cs="Arial"/>
              </w:rPr>
            </w:pPr>
            <w:r>
              <w:rPr>
                <w:rFonts w:ascii="Arial" w:hAnsi="Arial" w:cs="Arial"/>
              </w:rPr>
              <w:t>5</w:t>
            </w:r>
          </w:p>
        </w:tc>
        <w:tc>
          <w:tcPr>
            <w:tcW w:w="4820" w:type="dxa"/>
          </w:tcPr>
          <w:p w14:paraId="282CCECB" w14:textId="77777777" w:rsidR="009811E2" w:rsidRPr="009217B2" w:rsidRDefault="009811E2" w:rsidP="00C4622A">
            <w:pPr>
              <w:jc w:val="left"/>
              <w:rPr>
                <w:rFonts w:ascii="Arial" w:hAnsi="Arial" w:cs="Arial"/>
              </w:rPr>
            </w:pPr>
            <w:r w:rsidRPr="009811E2">
              <w:rPr>
                <w:rFonts w:ascii="Arial" w:hAnsi="Arial" w:cs="Arial"/>
              </w:rPr>
              <w:t>Understanding /knowledge of homelessness its impact on people and how to help and respond.</w:t>
            </w:r>
          </w:p>
        </w:tc>
        <w:tc>
          <w:tcPr>
            <w:tcW w:w="1276" w:type="dxa"/>
          </w:tcPr>
          <w:p w14:paraId="5A05FF7D" w14:textId="77777777" w:rsidR="009811E2" w:rsidRDefault="009811E2" w:rsidP="0066706A"/>
        </w:tc>
        <w:tc>
          <w:tcPr>
            <w:tcW w:w="1395" w:type="dxa"/>
          </w:tcPr>
          <w:p w14:paraId="332742AA" w14:textId="77777777" w:rsidR="009811E2" w:rsidRDefault="00256B81" w:rsidP="0066706A">
            <w:r>
              <w:t>*</w:t>
            </w:r>
          </w:p>
        </w:tc>
        <w:tc>
          <w:tcPr>
            <w:tcW w:w="2737" w:type="dxa"/>
          </w:tcPr>
          <w:p w14:paraId="04354EF3" w14:textId="6F255329" w:rsidR="009811E2" w:rsidRDefault="009477DB" w:rsidP="00453F7B">
            <w:r>
              <w:t>A.I</w:t>
            </w:r>
          </w:p>
        </w:tc>
      </w:tr>
      <w:tr w:rsidR="0066706A" w14:paraId="28225477" w14:textId="77777777" w:rsidTr="00A46F8E">
        <w:tc>
          <w:tcPr>
            <w:tcW w:w="562" w:type="dxa"/>
          </w:tcPr>
          <w:p w14:paraId="2112E109" w14:textId="77777777" w:rsidR="0066706A" w:rsidRDefault="002F59D2" w:rsidP="0066706A">
            <w:pPr>
              <w:spacing w:before="60" w:after="40"/>
              <w:rPr>
                <w:rFonts w:ascii="Arial" w:hAnsi="Arial" w:cs="Arial"/>
              </w:rPr>
            </w:pPr>
            <w:r>
              <w:rPr>
                <w:rFonts w:ascii="Arial" w:hAnsi="Arial" w:cs="Arial"/>
              </w:rPr>
              <w:t>6</w:t>
            </w:r>
          </w:p>
        </w:tc>
        <w:tc>
          <w:tcPr>
            <w:tcW w:w="4820" w:type="dxa"/>
          </w:tcPr>
          <w:p w14:paraId="6C4FEB3C" w14:textId="77777777" w:rsidR="0066706A" w:rsidRPr="009217B2" w:rsidRDefault="009811E2" w:rsidP="009811E2">
            <w:pPr>
              <w:jc w:val="left"/>
              <w:rPr>
                <w:rFonts w:ascii="Arial" w:hAnsi="Arial" w:cs="Arial"/>
              </w:rPr>
            </w:pPr>
            <w:r>
              <w:rPr>
                <w:rFonts w:ascii="Arial" w:hAnsi="Arial" w:cs="Arial"/>
              </w:rPr>
              <w:t xml:space="preserve">Understand the application and entitlements for </w:t>
            </w:r>
            <w:r w:rsidR="0066706A" w:rsidRPr="009217B2">
              <w:rPr>
                <w:rFonts w:ascii="Arial" w:hAnsi="Arial" w:cs="Arial"/>
              </w:rPr>
              <w:t xml:space="preserve">public funds </w:t>
            </w:r>
          </w:p>
        </w:tc>
        <w:tc>
          <w:tcPr>
            <w:tcW w:w="1276" w:type="dxa"/>
          </w:tcPr>
          <w:p w14:paraId="51005C40" w14:textId="77777777" w:rsidR="0066706A" w:rsidRDefault="0066706A" w:rsidP="0066706A"/>
        </w:tc>
        <w:tc>
          <w:tcPr>
            <w:tcW w:w="1395" w:type="dxa"/>
          </w:tcPr>
          <w:p w14:paraId="15DFDC0B" w14:textId="77777777" w:rsidR="0066706A" w:rsidRDefault="00453F7B" w:rsidP="0066706A">
            <w:r>
              <w:t>x</w:t>
            </w:r>
          </w:p>
        </w:tc>
        <w:tc>
          <w:tcPr>
            <w:tcW w:w="2737" w:type="dxa"/>
          </w:tcPr>
          <w:p w14:paraId="48094ED6" w14:textId="77777777" w:rsidR="0066706A" w:rsidRDefault="00453F7B" w:rsidP="0066706A">
            <w:r>
              <w:t>A, I</w:t>
            </w:r>
          </w:p>
        </w:tc>
      </w:tr>
      <w:tr w:rsidR="001A5A83" w14:paraId="634AA6B8" w14:textId="77777777" w:rsidTr="00A46F8E">
        <w:tc>
          <w:tcPr>
            <w:tcW w:w="562" w:type="dxa"/>
          </w:tcPr>
          <w:p w14:paraId="480F2236" w14:textId="77777777" w:rsidR="001A5A83" w:rsidRDefault="002F59D2" w:rsidP="001A5A83">
            <w:pPr>
              <w:spacing w:before="60" w:after="40"/>
              <w:rPr>
                <w:rFonts w:ascii="Arial" w:hAnsi="Arial" w:cs="Arial"/>
              </w:rPr>
            </w:pPr>
            <w:r>
              <w:rPr>
                <w:rFonts w:ascii="Arial" w:hAnsi="Arial" w:cs="Arial"/>
              </w:rPr>
              <w:t>7</w:t>
            </w:r>
          </w:p>
        </w:tc>
        <w:tc>
          <w:tcPr>
            <w:tcW w:w="4820" w:type="dxa"/>
          </w:tcPr>
          <w:p w14:paraId="07A04850" w14:textId="77777777" w:rsidR="001A5A83" w:rsidRPr="009217B2" w:rsidRDefault="00AC2077" w:rsidP="00AC2077">
            <w:pPr>
              <w:jc w:val="left"/>
              <w:rPr>
                <w:rFonts w:ascii="Arial" w:hAnsi="Arial" w:cs="Arial"/>
              </w:rPr>
            </w:pPr>
            <w:r>
              <w:rPr>
                <w:rFonts w:ascii="Arial" w:hAnsi="Arial" w:cs="Arial"/>
              </w:rPr>
              <w:t>K</w:t>
            </w:r>
            <w:r w:rsidR="001A5A83" w:rsidRPr="009217B2">
              <w:rPr>
                <w:rFonts w:ascii="Arial" w:hAnsi="Arial" w:cs="Arial"/>
              </w:rPr>
              <w:t>nowledge of relevant legislation</w:t>
            </w:r>
            <w:r>
              <w:rPr>
                <w:rFonts w:ascii="Arial" w:hAnsi="Arial" w:cs="Arial"/>
              </w:rPr>
              <w:t xml:space="preserve"> and good practice that relates to this client type such as domestic violence, modern </w:t>
            </w:r>
            <w:r w:rsidR="00256B81">
              <w:rPr>
                <w:rFonts w:ascii="Arial" w:hAnsi="Arial" w:cs="Arial"/>
              </w:rPr>
              <w:t>slavery homelessness</w:t>
            </w:r>
            <w:r>
              <w:rPr>
                <w:rFonts w:ascii="Arial" w:hAnsi="Arial" w:cs="Arial"/>
              </w:rPr>
              <w:t>, safeguarding, immigration, welfare benefits,</w:t>
            </w:r>
            <w:r w:rsidR="001A5A83" w:rsidRPr="009217B2">
              <w:rPr>
                <w:rFonts w:ascii="Arial" w:hAnsi="Arial" w:cs="Arial"/>
              </w:rPr>
              <w:t xml:space="preserve"> immigration and cultural diversity.</w:t>
            </w:r>
          </w:p>
        </w:tc>
        <w:tc>
          <w:tcPr>
            <w:tcW w:w="1276" w:type="dxa"/>
          </w:tcPr>
          <w:p w14:paraId="2B02DE9C" w14:textId="77777777" w:rsidR="001A5A83" w:rsidRDefault="001A5A83" w:rsidP="001A5A83"/>
        </w:tc>
        <w:tc>
          <w:tcPr>
            <w:tcW w:w="1395" w:type="dxa"/>
          </w:tcPr>
          <w:p w14:paraId="2822CD55" w14:textId="77777777" w:rsidR="001A5A83" w:rsidRDefault="00AC2077" w:rsidP="001A5A83">
            <w:r>
              <w:t>x</w:t>
            </w:r>
          </w:p>
        </w:tc>
        <w:tc>
          <w:tcPr>
            <w:tcW w:w="2737" w:type="dxa"/>
          </w:tcPr>
          <w:p w14:paraId="5A2BF45E" w14:textId="77777777" w:rsidR="001A5A83" w:rsidRDefault="00453F7B" w:rsidP="001A5A83">
            <w:r>
              <w:t>A, I</w:t>
            </w:r>
          </w:p>
        </w:tc>
      </w:tr>
      <w:tr w:rsidR="009217B2" w14:paraId="270DB292" w14:textId="77777777" w:rsidTr="00A46F8E">
        <w:tc>
          <w:tcPr>
            <w:tcW w:w="562" w:type="dxa"/>
          </w:tcPr>
          <w:p w14:paraId="41EAC240" w14:textId="77777777" w:rsidR="009217B2" w:rsidRDefault="002F59D2" w:rsidP="009217B2">
            <w:pPr>
              <w:spacing w:before="60" w:after="40"/>
              <w:rPr>
                <w:rFonts w:ascii="Arial" w:hAnsi="Arial" w:cs="Arial"/>
              </w:rPr>
            </w:pPr>
            <w:r>
              <w:rPr>
                <w:rFonts w:ascii="Arial" w:hAnsi="Arial" w:cs="Arial"/>
              </w:rPr>
              <w:t>8</w:t>
            </w:r>
          </w:p>
        </w:tc>
        <w:tc>
          <w:tcPr>
            <w:tcW w:w="4820" w:type="dxa"/>
          </w:tcPr>
          <w:p w14:paraId="662AF02F" w14:textId="77777777" w:rsidR="009217B2" w:rsidRPr="009217B2" w:rsidRDefault="009217B2" w:rsidP="009217B2">
            <w:pPr>
              <w:spacing w:before="60" w:after="40"/>
              <w:jc w:val="left"/>
              <w:rPr>
                <w:rFonts w:ascii="Arial" w:hAnsi="Arial" w:cs="Arial"/>
              </w:rPr>
            </w:pPr>
            <w:r w:rsidRPr="009217B2">
              <w:rPr>
                <w:rFonts w:ascii="Arial" w:hAnsi="Arial" w:cs="Arial"/>
              </w:rPr>
              <w:t>Understanding of motivational interviewing skills.</w:t>
            </w:r>
          </w:p>
        </w:tc>
        <w:tc>
          <w:tcPr>
            <w:tcW w:w="1276" w:type="dxa"/>
          </w:tcPr>
          <w:p w14:paraId="184D1A3C" w14:textId="77777777" w:rsidR="009217B2" w:rsidRDefault="009217B2" w:rsidP="009217B2"/>
        </w:tc>
        <w:tc>
          <w:tcPr>
            <w:tcW w:w="1395" w:type="dxa"/>
          </w:tcPr>
          <w:p w14:paraId="60F43D7F" w14:textId="77777777" w:rsidR="009217B2" w:rsidRDefault="009F0040" w:rsidP="009217B2">
            <w:r>
              <w:t>x</w:t>
            </w:r>
          </w:p>
        </w:tc>
        <w:tc>
          <w:tcPr>
            <w:tcW w:w="2737" w:type="dxa"/>
          </w:tcPr>
          <w:p w14:paraId="14E818D7" w14:textId="77777777" w:rsidR="009217B2" w:rsidRDefault="009F0040" w:rsidP="009217B2">
            <w:r>
              <w:t>A</w:t>
            </w:r>
          </w:p>
        </w:tc>
      </w:tr>
      <w:tr w:rsidR="009217B2" w14:paraId="71B030AF" w14:textId="77777777" w:rsidTr="00A46F8E">
        <w:tc>
          <w:tcPr>
            <w:tcW w:w="562" w:type="dxa"/>
          </w:tcPr>
          <w:p w14:paraId="538842EF" w14:textId="77777777" w:rsidR="009217B2" w:rsidRDefault="002F59D2" w:rsidP="009217B2">
            <w:pPr>
              <w:spacing w:before="60" w:after="40"/>
              <w:rPr>
                <w:rFonts w:ascii="Arial" w:hAnsi="Arial" w:cs="Arial"/>
              </w:rPr>
            </w:pPr>
            <w:r>
              <w:rPr>
                <w:rFonts w:ascii="Arial" w:hAnsi="Arial" w:cs="Arial"/>
              </w:rPr>
              <w:t>9</w:t>
            </w:r>
          </w:p>
        </w:tc>
        <w:tc>
          <w:tcPr>
            <w:tcW w:w="4820" w:type="dxa"/>
          </w:tcPr>
          <w:p w14:paraId="2D7CB7FF" w14:textId="77777777" w:rsidR="009217B2" w:rsidRPr="009217B2" w:rsidRDefault="009217B2" w:rsidP="00256B81">
            <w:pPr>
              <w:spacing w:after="0"/>
              <w:jc w:val="left"/>
              <w:rPr>
                <w:rFonts w:ascii="Arial" w:hAnsi="Arial" w:cs="Arial"/>
              </w:rPr>
            </w:pPr>
            <w:r w:rsidRPr="009217B2">
              <w:rPr>
                <w:rFonts w:ascii="Arial" w:hAnsi="Arial" w:cs="Arial"/>
              </w:rPr>
              <w:t xml:space="preserve">Understanding of trauma informed </w:t>
            </w:r>
          </w:p>
        </w:tc>
        <w:tc>
          <w:tcPr>
            <w:tcW w:w="1276" w:type="dxa"/>
          </w:tcPr>
          <w:p w14:paraId="24AB7E11" w14:textId="77777777" w:rsidR="009217B2" w:rsidRDefault="009217B2" w:rsidP="009217B2"/>
        </w:tc>
        <w:tc>
          <w:tcPr>
            <w:tcW w:w="1395" w:type="dxa"/>
          </w:tcPr>
          <w:p w14:paraId="62101024" w14:textId="77777777" w:rsidR="009217B2" w:rsidRDefault="009F0040" w:rsidP="009217B2">
            <w:r>
              <w:t>x</w:t>
            </w:r>
          </w:p>
        </w:tc>
        <w:tc>
          <w:tcPr>
            <w:tcW w:w="2737" w:type="dxa"/>
          </w:tcPr>
          <w:p w14:paraId="1D48173D" w14:textId="77777777" w:rsidR="009217B2" w:rsidRDefault="00256B81" w:rsidP="009217B2">
            <w:r>
              <w:t>A,</w:t>
            </w:r>
            <w:r w:rsidR="009F0040">
              <w:t>I</w:t>
            </w:r>
          </w:p>
        </w:tc>
      </w:tr>
      <w:tr w:rsidR="009217B2" w14:paraId="7E4CB9ED" w14:textId="77777777" w:rsidTr="00A46F8E">
        <w:tc>
          <w:tcPr>
            <w:tcW w:w="562" w:type="dxa"/>
          </w:tcPr>
          <w:p w14:paraId="0F48AC41" w14:textId="77777777" w:rsidR="009217B2" w:rsidRDefault="002F59D2" w:rsidP="009217B2">
            <w:pPr>
              <w:spacing w:before="60" w:after="40"/>
              <w:rPr>
                <w:rFonts w:ascii="Arial" w:hAnsi="Arial" w:cs="Arial"/>
              </w:rPr>
            </w:pPr>
            <w:r>
              <w:rPr>
                <w:rFonts w:ascii="Arial" w:hAnsi="Arial" w:cs="Arial"/>
              </w:rPr>
              <w:t>10</w:t>
            </w:r>
          </w:p>
        </w:tc>
        <w:tc>
          <w:tcPr>
            <w:tcW w:w="4820" w:type="dxa"/>
          </w:tcPr>
          <w:p w14:paraId="7204E4B2" w14:textId="77777777" w:rsidR="009217B2" w:rsidRPr="009217B2" w:rsidRDefault="009217B2" w:rsidP="009217B2">
            <w:pPr>
              <w:jc w:val="left"/>
              <w:rPr>
                <w:rFonts w:ascii="Arial" w:hAnsi="Arial" w:cs="Arial"/>
              </w:rPr>
            </w:pPr>
            <w:r w:rsidRPr="009217B2">
              <w:rPr>
                <w:rFonts w:ascii="Arial" w:hAnsi="Arial" w:cs="Arial"/>
              </w:rPr>
              <w:t>Have knowledge and experience of applying health and safety, GDPR compliance and management.</w:t>
            </w:r>
          </w:p>
        </w:tc>
        <w:tc>
          <w:tcPr>
            <w:tcW w:w="1276" w:type="dxa"/>
          </w:tcPr>
          <w:p w14:paraId="40C66B83" w14:textId="77777777" w:rsidR="009217B2" w:rsidRDefault="001E096D" w:rsidP="009217B2">
            <w:r>
              <w:t>X</w:t>
            </w:r>
          </w:p>
        </w:tc>
        <w:tc>
          <w:tcPr>
            <w:tcW w:w="1395" w:type="dxa"/>
          </w:tcPr>
          <w:p w14:paraId="17175B55" w14:textId="77777777" w:rsidR="009217B2" w:rsidRDefault="009217B2" w:rsidP="009217B2"/>
        </w:tc>
        <w:tc>
          <w:tcPr>
            <w:tcW w:w="2737" w:type="dxa"/>
          </w:tcPr>
          <w:p w14:paraId="76177E14" w14:textId="1A6E99C3" w:rsidR="009217B2" w:rsidRDefault="009F0040" w:rsidP="009217B2">
            <w:r>
              <w:t>A</w:t>
            </w:r>
            <w:r w:rsidR="009477DB">
              <w:t>.I</w:t>
            </w:r>
          </w:p>
        </w:tc>
      </w:tr>
    </w:tbl>
    <w:p w14:paraId="6085B241"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DA75374" w14:textId="77777777" w:rsidTr="00F7628C">
        <w:trPr>
          <w:trHeight w:val="686"/>
        </w:trPr>
        <w:tc>
          <w:tcPr>
            <w:tcW w:w="5382" w:type="dxa"/>
            <w:gridSpan w:val="2"/>
            <w:shd w:val="clear" w:color="auto" w:fill="D9D9D9" w:themeFill="background1" w:themeFillShade="D9"/>
          </w:tcPr>
          <w:p w14:paraId="04145CE1" w14:textId="77777777" w:rsidR="00DC4274" w:rsidRPr="00F7628C" w:rsidRDefault="00F7628C" w:rsidP="00F7628C">
            <w:pPr>
              <w:pStyle w:val="Heading2"/>
            </w:pPr>
            <w:r>
              <w:t xml:space="preserve">Skills and abilities </w:t>
            </w:r>
          </w:p>
        </w:tc>
        <w:tc>
          <w:tcPr>
            <w:tcW w:w="1276" w:type="dxa"/>
            <w:shd w:val="clear" w:color="auto" w:fill="D9D9D9" w:themeFill="background1" w:themeFillShade="D9"/>
          </w:tcPr>
          <w:p w14:paraId="1C3BE17B"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045F8EF"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76BCD14" w14:textId="77777777" w:rsidR="00DC4274" w:rsidRPr="00F7628C" w:rsidRDefault="00DC4274" w:rsidP="00F7628C">
            <w:pPr>
              <w:rPr>
                <w:rFonts w:ascii="Arial" w:hAnsi="Arial" w:cs="Arial"/>
              </w:rPr>
            </w:pPr>
            <w:r w:rsidRPr="00D726CA">
              <w:rPr>
                <w:rFonts w:ascii="Arial" w:hAnsi="Arial" w:cs="Arial"/>
              </w:rPr>
              <w:t>How Measured</w:t>
            </w:r>
          </w:p>
        </w:tc>
      </w:tr>
      <w:tr w:rsidR="00DC4274" w14:paraId="5C878ECF" w14:textId="77777777" w:rsidTr="00A46F8E">
        <w:tc>
          <w:tcPr>
            <w:tcW w:w="562" w:type="dxa"/>
          </w:tcPr>
          <w:p w14:paraId="77396526"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6FEA651A" w14:textId="77777777" w:rsidR="00DC4274" w:rsidRPr="001A5A83" w:rsidRDefault="00256B81" w:rsidP="00256B81">
            <w:pPr>
              <w:spacing w:after="0" w:line="240" w:lineRule="auto"/>
              <w:jc w:val="left"/>
              <w:rPr>
                <w:rFonts w:ascii="Arial" w:hAnsi="Arial" w:cs="Arial"/>
              </w:rPr>
            </w:pPr>
            <w:r>
              <w:rPr>
                <w:rFonts w:ascii="Arial" w:hAnsi="Arial" w:cs="Arial"/>
              </w:rPr>
              <w:t>A</w:t>
            </w:r>
            <w:r w:rsidR="001A5A83" w:rsidRPr="001A5A83">
              <w:rPr>
                <w:rFonts w:ascii="Arial" w:hAnsi="Arial" w:cs="Arial"/>
              </w:rPr>
              <w:t>bility to build and develop supportive relationships</w:t>
            </w:r>
            <w:r>
              <w:rPr>
                <w:rFonts w:ascii="Arial" w:hAnsi="Arial" w:cs="Arial"/>
              </w:rPr>
              <w:t xml:space="preserve"> in a nonjudgmental way</w:t>
            </w:r>
          </w:p>
        </w:tc>
        <w:tc>
          <w:tcPr>
            <w:tcW w:w="1276" w:type="dxa"/>
          </w:tcPr>
          <w:p w14:paraId="0E3591DB" w14:textId="77777777" w:rsidR="00DC4274" w:rsidRDefault="009F0040" w:rsidP="00DC4274">
            <w:r>
              <w:t>x</w:t>
            </w:r>
          </w:p>
        </w:tc>
        <w:tc>
          <w:tcPr>
            <w:tcW w:w="1395" w:type="dxa"/>
          </w:tcPr>
          <w:p w14:paraId="38293854" w14:textId="77777777" w:rsidR="00DC4274" w:rsidRDefault="00DC4274" w:rsidP="00DC4274"/>
        </w:tc>
        <w:tc>
          <w:tcPr>
            <w:tcW w:w="2737" w:type="dxa"/>
          </w:tcPr>
          <w:p w14:paraId="2062CA15" w14:textId="77777777" w:rsidR="009F0040" w:rsidRDefault="009F0040" w:rsidP="00DC4274"/>
          <w:p w14:paraId="08EF39C2" w14:textId="77777777" w:rsidR="00DC4274" w:rsidRPr="009F0040" w:rsidRDefault="009F0040" w:rsidP="009F0040">
            <w:r>
              <w:t>A, I</w:t>
            </w:r>
          </w:p>
        </w:tc>
      </w:tr>
      <w:tr w:rsidR="005532D3" w14:paraId="02333302" w14:textId="77777777" w:rsidTr="00A46F8E">
        <w:tc>
          <w:tcPr>
            <w:tcW w:w="562" w:type="dxa"/>
          </w:tcPr>
          <w:p w14:paraId="577E720A" w14:textId="77777777" w:rsidR="005532D3" w:rsidRDefault="001A5A83" w:rsidP="005532D3">
            <w:pPr>
              <w:spacing w:before="60" w:after="40"/>
              <w:rPr>
                <w:rFonts w:ascii="Arial" w:hAnsi="Arial" w:cs="Arial"/>
              </w:rPr>
            </w:pPr>
            <w:r>
              <w:rPr>
                <w:rFonts w:ascii="Arial" w:hAnsi="Arial" w:cs="Arial"/>
              </w:rPr>
              <w:t>2</w:t>
            </w:r>
          </w:p>
        </w:tc>
        <w:tc>
          <w:tcPr>
            <w:tcW w:w="4820" w:type="dxa"/>
          </w:tcPr>
          <w:p w14:paraId="28E9D77B" w14:textId="77777777" w:rsidR="005532D3" w:rsidRPr="001A5A83" w:rsidRDefault="005532D3" w:rsidP="00256B81">
            <w:pPr>
              <w:tabs>
                <w:tab w:val="num" w:pos="459"/>
              </w:tabs>
              <w:spacing w:before="60" w:after="40"/>
              <w:jc w:val="left"/>
              <w:rPr>
                <w:rFonts w:ascii="Arial" w:hAnsi="Arial" w:cs="Arial"/>
              </w:rPr>
            </w:pPr>
            <w:r w:rsidRPr="001A5A83">
              <w:rPr>
                <w:rFonts w:ascii="Arial" w:hAnsi="Arial" w:cs="Arial"/>
              </w:rPr>
              <w:t>Ability to communicate effectively with and</w:t>
            </w:r>
            <w:r w:rsidR="00256B81">
              <w:rPr>
                <w:rFonts w:ascii="Arial" w:hAnsi="Arial" w:cs="Arial"/>
              </w:rPr>
              <w:t xml:space="preserve"> advocate for vulnerable people.</w:t>
            </w:r>
          </w:p>
        </w:tc>
        <w:tc>
          <w:tcPr>
            <w:tcW w:w="1276" w:type="dxa"/>
          </w:tcPr>
          <w:p w14:paraId="2DFC481A" w14:textId="77777777" w:rsidR="005532D3" w:rsidRDefault="009F0040" w:rsidP="005532D3">
            <w:r>
              <w:t>x</w:t>
            </w:r>
          </w:p>
        </w:tc>
        <w:tc>
          <w:tcPr>
            <w:tcW w:w="1395" w:type="dxa"/>
          </w:tcPr>
          <w:p w14:paraId="4266CCAF" w14:textId="77777777" w:rsidR="005532D3" w:rsidRDefault="005532D3" w:rsidP="005532D3"/>
        </w:tc>
        <w:tc>
          <w:tcPr>
            <w:tcW w:w="2737" w:type="dxa"/>
          </w:tcPr>
          <w:p w14:paraId="7CC73B19" w14:textId="77777777" w:rsidR="005532D3" w:rsidRDefault="009F0040" w:rsidP="005532D3">
            <w:r>
              <w:t>A, I</w:t>
            </w:r>
          </w:p>
        </w:tc>
      </w:tr>
      <w:tr w:rsidR="005532D3" w14:paraId="091602EC" w14:textId="77777777" w:rsidTr="00A46F8E">
        <w:tc>
          <w:tcPr>
            <w:tcW w:w="562" w:type="dxa"/>
          </w:tcPr>
          <w:p w14:paraId="01389033" w14:textId="77777777" w:rsidR="005532D3" w:rsidRDefault="001A5A83" w:rsidP="005532D3">
            <w:pPr>
              <w:spacing w:before="60" w:after="40"/>
              <w:rPr>
                <w:rFonts w:ascii="Arial" w:hAnsi="Arial" w:cs="Arial"/>
              </w:rPr>
            </w:pPr>
            <w:r>
              <w:rPr>
                <w:rFonts w:ascii="Arial" w:hAnsi="Arial" w:cs="Arial"/>
              </w:rPr>
              <w:t>3</w:t>
            </w:r>
          </w:p>
        </w:tc>
        <w:tc>
          <w:tcPr>
            <w:tcW w:w="4820" w:type="dxa"/>
          </w:tcPr>
          <w:p w14:paraId="7200980B" w14:textId="77777777" w:rsidR="005532D3" w:rsidRPr="001A5A83" w:rsidRDefault="00256B81" w:rsidP="001922F5">
            <w:pPr>
              <w:spacing w:after="0" w:line="240" w:lineRule="auto"/>
              <w:jc w:val="left"/>
              <w:rPr>
                <w:rFonts w:ascii="Arial" w:hAnsi="Arial" w:cs="Arial"/>
              </w:rPr>
            </w:pPr>
            <w:r>
              <w:rPr>
                <w:rFonts w:ascii="Arial" w:hAnsi="Arial" w:cs="Arial"/>
              </w:rPr>
              <w:t xml:space="preserve">Ability to work in a </w:t>
            </w:r>
            <w:r w:rsidR="005532D3" w:rsidRPr="001A5A83">
              <w:rPr>
                <w:rFonts w:ascii="Arial" w:hAnsi="Arial" w:cs="Arial"/>
              </w:rPr>
              <w:t xml:space="preserve">person-centred way </w:t>
            </w:r>
            <w:r w:rsidR="001922F5">
              <w:rPr>
                <w:rFonts w:ascii="Arial" w:hAnsi="Arial" w:cs="Arial"/>
              </w:rPr>
              <w:t xml:space="preserve">enabling the person to lead their own </w:t>
            </w:r>
            <w:r>
              <w:rPr>
                <w:rFonts w:ascii="Arial" w:hAnsi="Arial" w:cs="Arial"/>
              </w:rPr>
              <w:t xml:space="preserve">support plan and make informed  </w:t>
            </w:r>
            <w:r w:rsidR="001922F5">
              <w:rPr>
                <w:rFonts w:ascii="Arial" w:hAnsi="Arial" w:cs="Arial"/>
              </w:rPr>
              <w:t>decisions</w:t>
            </w:r>
          </w:p>
        </w:tc>
        <w:tc>
          <w:tcPr>
            <w:tcW w:w="1276" w:type="dxa"/>
          </w:tcPr>
          <w:p w14:paraId="1BD5D295" w14:textId="77777777" w:rsidR="005532D3" w:rsidRDefault="009F0040" w:rsidP="005532D3">
            <w:r>
              <w:t>x</w:t>
            </w:r>
          </w:p>
        </w:tc>
        <w:tc>
          <w:tcPr>
            <w:tcW w:w="1395" w:type="dxa"/>
          </w:tcPr>
          <w:p w14:paraId="74FC56D9" w14:textId="77777777" w:rsidR="005532D3" w:rsidRDefault="005532D3" w:rsidP="005532D3"/>
        </w:tc>
        <w:tc>
          <w:tcPr>
            <w:tcW w:w="2737" w:type="dxa"/>
          </w:tcPr>
          <w:p w14:paraId="0F9CAFEE" w14:textId="77777777" w:rsidR="005532D3" w:rsidRDefault="009F0040" w:rsidP="005532D3">
            <w:r>
              <w:t>A, I</w:t>
            </w:r>
          </w:p>
        </w:tc>
      </w:tr>
      <w:tr w:rsidR="005532D3" w14:paraId="34F10CE5" w14:textId="77777777" w:rsidTr="00A46F8E">
        <w:tc>
          <w:tcPr>
            <w:tcW w:w="562" w:type="dxa"/>
          </w:tcPr>
          <w:p w14:paraId="2C7AD9D3" w14:textId="77777777" w:rsidR="005532D3" w:rsidRDefault="001A5A83" w:rsidP="005532D3">
            <w:pPr>
              <w:spacing w:before="60" w:after="40"/>
              <w:rPr>
                <w:rFonts w:ascii="Arial" w:hAnsi="Arial" w:cs="Arial"/>
              </w:rPr>
            </w:pPr>
            <w:r>
              <w:rPr>
                <w:rFonts w:ascii="Arial" w:hAnsi="Arial" w:cs="Arial"/>
              </w:rPr>
              <w:t>4</w:t>
            </w:r>
          </w:p>
        </w:tc>
        <w:tc>
          <w:tcPr>
            <w:tcW w:w="4820" w:type="dxa"/>
          </w:tcPr>
          <w:p w14:paraId="00032F13" w14:textId="77777777" w:rsidR="005532D3" w:rsidRPr="001A5A83" w:rsidRDefault="005532D3" w:rsidP="001922F5">
            <w:pPr>
              <w:spacing w:after="0" w:line="240" w:lineRule="auto"/>
              <w:jc w:val="left"/>
              <w:rPr>
                <w:rFonts w:ascii="Arial" w:hAnsi="Arial" w:cs="Arial"/>
              </w:rPr>
            </w:pPr>
            <w:r w:rsidRPr="001A5A83">
              <w:rPr>
                <w:rFonts w:ascii="Arial" w:hAnsi="Arial" w:cs="Arial"/>
              </w:rPr>
              <w:t>Ability to use evidence based techniques, such as motivational interviewing,</w:t>
            </w:r>
            <w:r w:rsidR="001922F5">
              <w:rPr>
                <w:rFonts w:ascii="Arial" w:hAnsi="Arial" w:cs="Arial"/>
              </w:rPr>
              <w:t xml:space="preserve"> trauma informed practice </w:t>
            </w:r>
          </w:p>
        </w:tc>
        <w:tc>
          <w:tcPr>
            <w:tcW w:w="1276" w:type="dxa"/>
          </w:tcPr>
          <w:p w14:paraId="1531A0F4" w14:textId="77777777" w:rsidR="005532D3" w:rsidRDefault="005532D3" w:rsidP="005532D3"/>
        </w:tc>
        <w:tc>
          <w:tcPr>
            <w:tcW w:w="1395" w:type="dxa"/>
          </w:tcPr>
          <w:p w14:paraId="2BF87B32" w14:textId="77777777" w:rsidR="005532D3" w:rsidRDefault="009F0040" w:rsidP="005532D3">
            <w:r>
              <w:t>x</w:t>
            </w:r>
          </w:p>
        </w:tc>
        <w:tc>
          <w:tcPr>
            <w:tcW w:w="2737" w:type="dxa"/>
          </w:tcPr>
          <w:p w14:paraId="769B0A8F" w14:textId="77777777" w:rsidR="005532D3" w:rsidRDefault="009F0040" w:rsidP="005532D3">
            <w:r>
              <w:t>A</w:t>
            </w:r>
          </w:p>
        </w:tc>
      </w:tr>
      <w:tr w:rsidR="005532D3" w14:paraId="553330AE" w14:textId="77777777" w:rsidTr="00A46F8E">
        <w:tc>
          <w:tcPr>
            <w:tcW w:w="562" w:type="dxa"/>
          </w:tcPr>
          <w:p w14:paraId="1E886F81" w14:textId="77777777" w:rsidR="005532D3" w:rsidRDefault="001A5A83" w:rsidP="005532D3">
            <w:pPr>
              <w:spacing w:before="60" w:after="40"/>
              <w:rPr>
                <w:rFonts w:ascii="Arial" w:hAnsi="Arial" w:cs="Arial"/>
              </w:rPr>
            </w:pPr>
            <w:r>
              <w:rPr>
                <w:rFonts w:ascii="Arial" w:hAnsi="Arial" w:cs="Arial"/>
              </w:rPr>
              <w:t>5</w:t>
            </w:r>
          </w:p>
        </w:tc>
        <w:tc>
          <w:tcPr>
            <w:tcW w:w="4820" w:type="dxa"/>
          </w:tcPr>
          <w:p w14:paraId="732A782F" w14:textId="77777777" w:rsidR="005532D3" w:rsidRPr="001A5A83" w:rsidRDefault="001922F5" w:rsidP="004F0C48">
            <w:pPr>
              <w:spacing w:after="0" w:line="240" w:lineRule="auto"/>
              <w:jc w:val="left"/>
              <w:rPr>
                <w:rFonts w:ascii="Arial" w:hAnsi="Arial" w:cs="Arial"/>
              </w:rPr>
            </w:pPr>
            <w:r>
              <w:rPr>
                <w:rFonts w:ascii="Arial" w:hAnsi="Arial" w:cs="Arial"/>
              </w:rPr>
              <w:t xml:space="preserve">Ability to utilise all forms of communication </w:t>
            </w:r>
            <w:r w:rsidR="004F0C48">
              <w:rPr>
                <w:rFonts w:ascii="Arial" w:hAnsi="Arial" w:cs="Arial"/>
              </w:rPr>
              <w:t xml:space="preserve">as and when is needed in a professional and concise manner  e.g. </w:t>
            </w:r>
            <w:r w:rsidR="005532D3" w:rsidRPr="001A5A83">
              <w:rPr>
                <w:rFonts w:ascii="Arial" w:hAnsi="Arial" w:cs="Arial"/>
                <w:lang w:val="en-GB"/>
              </w:rPr>
              <w:t>telephone, face to face</w:t>
            </w:r>
            <w:r w:rsidR="004F0C48">
              <w:rPr>
                <w:rFonts w:ascii="Arial" w:hAnsi="Arial" w:cs="Arial"/>
                <w:lang w:val="en-GB"/>
              </w:rPr>
              <w:t>, partner meetings</w:t>
            </w:r>
            <w:r w:rsidR="005532D3" w:rsidRPr="001A5A83">
              <w:rPr>
                <w:rFonts w:ascii="Arial" w:hAnsi="Arial" w:cs="Arial"/>
                <w:lang w:val="en-GB"/>
              </w:rPr>
              <w:t xml:space="preserve"> and written reports.</w:t>
            </w:r>
          </w:p>
        </w:tc>
        <w:tc>
          <w:tcPr>
            <w:tcW w:w="1276" w:type="dxa"/>
          </w:tcPr>
          <w:p w14:paraId="3F51987D" w14:textId="77777777" w:rsidR="005532D3" w:rsidRDefault="009F0040" w:rsidP="005532D3">
            <w:r>
              <w:t>x</w:t>
            </w:r>
          </w:p>
        </w:tc>
        <w:tc>
          <w:tcPr>
            <w:tcW w:w="1395" w:type="dxa"/>
          </w:tcPr>
          <w:p w14:paraId="3853BF2A" w14:textId="77777777" w:rsidR="005532D3" w:rsidRDefault="005532D3" w:rsidP="005532D3"/>
        </w:tc>
        <w:tc>
          <w:tcPr>
            <w:tcW w:w="2737" w:type="dxa"/>
          </w:tcPr>
          <w:p w14:paraId="7FD97A3B" w14:textId="77777777" w:rsidR="005532D3" w:rsidRDefault="009F0040" w:rsidP="005532D3">
            <w:r>
              <w:t>A, I</w:t>
            </w:r>
          </w:p>
        </w:tc>
      </w:tr>
      <w:tr w:rsidR="001A5A83" w14:paraId="0F5A5A98" w14:textId="77777777" w:rsidTr="00A46F8E">
        <w:tc>
          <w:tcPr>
            <w:tcW w:w="562" w:type="dxa"/>
          </w:tcPr>
          <w:p w14:paraId="27DF57CF" w14:textId="77777777" w:rsidR="001A5A83" w:rsidRDefault="001A5A83" w:rsidP="001A5A83">
            <w:pPr>
              <w:spacing w:before="60" w:after="40"/>
              <w:rPr>
                <w:rFonts w:ascii="Arial" w:hAnsi="Arial" w:cs="Arial"/>
              </w:rPr>
            </w:pPr>
            <w:r>
              <w:rPr>
                <w:rFonts w:ascii="Arial" w:hAnsi="Arial" w:cs="Arial"/>
              </w:rPr>
              <w:t>6</w:t>
            </w:r>
          </w:p>
        </w:tc>
        <w:tc>
          <w:tcPr>
            <w:tcW w:w="4820" w:type="dxa"/>
          </w:tcPr>
          <w:p w14:paraId="3E385673" w14:textId="77777777" w:rsidR="001A5A83" w:rsidRPr="001A5A83" w:rsidRDefault="004F0C48" w:rsidP="004F0C48">
            <w:pPr>
              <w:tabs>
                <w:tab w:val="num" w:pos="459"/>
              </w:tabs>
              <w:spacing w:before="60" w:after="40"/>
              <w:jc w:val="left"/>
              <w:rPr>
                <w:rFonts w:ascii="Arial" w:hAnsi="Arial" w:cs="Arial"/>
              </w:rPr>
            </w:pPr>
            <w:r>
              <w:rPr>
                <w:rFonts w:ascii="Arial" w:hAnsi="Arial" w:cs="Arial"/>
              </w:rPr>
              <w:t xml:space="preserve">Able to </w:t>
            </w:r>
            <w:r w:rsidR="001A5A83" w:rsidRPr="001A5A83">
              <w:rPr>
                <w:rFonts w:ascii="Arial" w:hAnsi="Arial" w:cs="Arial"/>
              </w:rPr>
              <w:t xml:space="preserve">use Microsoft Office </w:t>
            </w:r>
            <w:r>
              <w:rPr>
                <w:rFonts w:ascii="Arial" w:hAnsi="Arial" w:cs="Arial"/>
              </w:rPr>
              <w:t>(word, excel, outlook, access, T</w:t>
            </w:r>
            <w:r w:rsidR="001A5A83" w:rsidRPr="001A5A83">
              <w:rPr>
                <w:rFonts w:ascii="Arial" w:hAnsi="Arial" w:cs="Arial"/>
              </w:rPr>
              <w:t>eams</w:t>
            </w:r>
            <w:r>
              <w:rPr>
                <w:rFonts w:ascii="Arial" w:hAnsi="Arial" w:cs="Arial"/>
              </w:rPr>
              <w:t xml:space="preserve">/ Zoom </w:t>
            </w:r>
            <w:r w:rsidR="001A5A83" w:rsidRPr="001A5A83">
              <w:rPr>
                <w:rFonts w:ascii="Arial" w:hAnsi="Arial" w:cs="Arial"/>
              </w:rPr>
              <w:t xml:space="preserve">) </w:t>
            </w:r>
            <w:r>
              <w:rPr>
                <w:rFonts w:ascii="Arial" w:hAnsi="Arial" w:cs="Arial"/>
              </w:rPr>
              <w:t>and data collection systems</w:t>
            </w:r>
          </w:p>
        </w:tc>
        <w:tc>
          <w:tcPr>
            <w:tcW w:w="1276" w:type="dxa"/>
          </w:tcPr>
          <w:p w14:paraId="125940BD" w14:textId="77777777" w:rsidR="001A5A83" w:rsidRDefault="001A5A83" w:rsidP="001A5A83">
            <w:r>
              <w:t>X</w:t>
            </w:r>
          </w:p>
        </w:tc>
        <w:tc>
          <w:tcPr>
            <w:tcW w:w="1395" w:type="dxa"/>
          </w:tcPr>
          <w:p w14:paraId="051546AA" w14:textId="77777777" w:rsidR="001A5A83" w:rsidRDefault="001A5A83" w:rsidP="001A5A83"/>
        </w:tc>
        <w:tc>
          <w:tcPr>
            <w:tcW w:w="2737" w:type="dxa"/>
          </w:tcPr>
          <w:p w14:paraId="1C449D7C" w14:textId="77777777" w:rsidR="001A5A83" w:rsidRDefault="009F0040" w:rsidP="001A5A83">
            <w:r>
              <w:t>A</w:t>
            </w:r>
          </w:p>
        </w:tc>
      </w:tr>
      <w:tr w:rsidR="001A5A83" w14:paraId="5D4EB105" w14:textId="77777777" w:rsidTr="00A46F8E">
        <w:tc>
          <w:tcPr>
            <w:tcW w:w="562" w:type="dxa"/>
          </w:tcPr>
          <w:p w14:paraId="185223B5" w14:textId="77777777" w:rsidR="001A5A83" w:rsidRDefault="001A5A83" w:rsidP="001A5A83">
            <w:pPr>
              <w:spacing w:before="60" w:after="40"/>
              <w:rPr>
                <w:rFonts w:ascii="Arial" w:hAnsi="Arial" w:cs="Arial"/>
              </w:rPr>
            </w:pPr>
            <w:r>
              <w:rPr>
                <w:rFonts w:ascii="Arial" w:hAnsi="Arial" w:cs="Arial"/>
              </w:rPr>
              <w:t>8</w:t>
            </w:r>
          </w:p>
        </w:tc>
        <w:tc>
          <w:tcPr>
            <w:tcW w:w="4820" w:type="dxa"/>
          </w:tcPr>
          <w:p w14:paraId="223089DB" w14:textId="77777777" w:rsidR="001A5A83" w:rsidRPr="001A5A83" w:rsidRDefault="001A5A83" w:rsidP="004F0C48">
            <w:pPr>
              <w:spacing w:before="60" w:after="40"/>
              <w:jc w:val="left"/>
              <w:rPr>
                <w:rFonts w:ascii="Arial" w:hAnsi="Arial" w:cs="Arial"/>
              </w:rPr>
            </w:pPr>
            <w:r w:rsidRPr="001A5A83">
              <w:rPr>
                <w:rFonts w:ascii="Arial" w:hAnsi="Arial" w:cs="Arial"/>
              </w:rPr>
              <w:t>Ability to manage a caseload and work to timescales (using a SMART approach).</w:t>
            </w:r>
          </w:p>
        </w:tc>
        <w:tc>
          <w:tcPr>
            <w:tcW w:w="1276" w:type="dxa"/>
          </w:tcPr>
          <w:p w14:paraId="3B256BC1" w14:textId="77777777" w:rsidR="001A5A83" w:rsidRDefault="009F0040" w:rsidP="001A5A83">
            <w:r>
              <w:t>x</w:t>
            </w:r>
          </w:p>
        </w:tc>
        <w:tc>
          <w:tcPr>
            <w:tcW w:w="1395" w:type="dxa"/>
          </w:tcPr>
          <w:p w14:paraId="25A392BF" w14:textId="77777777" w:rsidR="001A5A83" w:rsidRDefault="001A5A83" w:rsidP="001A5A83"/>
        </w:tc>
        <w:tc>
          <w:tcPr>
            <w:tcW w:w="2737" w:type="dxa"/>
          </w:tcPr>
          <w:p w14:paraId="0F4175BE" w14:textId="77777777" w:rsidR="001A5A83" w:rsidRDefault="009F0040" w:rsidP="001A5A83">
            <w:r>
              <w:t>A, I</w:t>
            </w:r>
          </w:p>
        </w:tc>
      </w:tr>
      <w:tr w:rsidR="001A5A83" w14:paraId="71C94101" w14:textId="77777777" w:rsidTr="00A46F8E">
        <w:tc>
          <w:tcPr>
            <w:tcW w:w="562" w:type="dxa"/>
          </w:tcPr>
          <w:p w14:paraId="2EE9F318" w14:textId="77777777" w:rsidR="001A5A83" w:rsidRDefault="001A5A83" w:rsidP="001A5A83">
            <w:pPr>
              <w:spacing w:before="60" w:after="40"/>
              <w:rPr>
                <w:rFonts w:ascii="Arial" w:hAnsi="Arial" w:cs="Arial"/>
              </w:rPr>
            </w:pPr>
            <w:r>
              <w:rPr>
                <w:rFonts w:ascii="Arial" w:hAnsi="Arial" w:cs="Arial"/>
              </w:rPr>
              <w:lastRenderedPageBreak/>
              <w:t>9</w:t>
            </w:r>
          </w:p>
        </w:tc>
        <w:tc>
          <w:tcPr>
            <w:tcW w:w="4820" w:type="dxa"/>
          </w:tcPr>
          <w:p w14:paraId="601FB73C" w14:textId="77777777" w:rsidR="001A5A83" w:rsidRPr="001A5A83" w:rsidRDefault="001A5A83" w:rsidP="009217B2">
            <w:pPr>
              <w:spacing w:before="60" w:after="40"/>
              <w:jc w:val="left"/>
              <w:rPr>
                <w:rFonts w:ascii="Arial" w:hAnsi="Arial" w:cs="Arial"/>
              </w:rPr>
            </w:pPr>
            <w:r w:rsidRPr="001A5A83">
              <w:rPr>
                <w:rFonts w:ascii="Arial" w:hAnsi="Arial" w:cs="Arial"/>
              </w:rPr>
              <w:t>Ability to work ind</w:t>
            </w:r>
            <w:r w:rsidR="004F0C48">
              <w:rPr>
                <w:rFonts w:ascii="Arial" w:hAnsi="Arial" w:cs="Arial"/>
              </w:rPr>
              <w:t xml:space="preserve">ependently and within a team </w:t>
            </w:r>
            <w:r w:rsidRPr="001A5A83">
              <w:rPr>
                <w:rFonts w:ascii="Arial" w:hAnsi="Arial" w:cs="Arial"/>
              </w:rPr>
              <w:t>meet</w:t>
            </w:r>
            <w:r w:rsidR="004F0C48">
              <w:rPr>
                <w:rFonts w:ascii="Arial" w:hAnsi="Arial" w:cs="Arial"/>
              </w:rPr>
              <w:t>ing</w:t>
            </w:r>
            <w:r w:rsidRPr="001A5A83">
              <w:rPr>
                <w:rFonts w:ascii="Arial" w:hAnsi="Arial" w:cs="Arial"/>
              </w:rPr>
              <w:t xml:space="preserve"> targets and deadlines, problem-solve and respond to unplanned demands.</w:t>
            </w:r>
          </w:p>
        </w:tc>
        <w:tc>
          <w:tcPr>
            <w:tcW w:w="1276" w:type="dxa"/>
          </w:tcPr>
          <w:p w14:paraId="3BC558A1" w14:textId="77777777" w:rsidR="001A5A83" w:rsidRDefault="009F0040" w:rsidP="001A5A83">
            <w:r>
              <w:t>x</w:t>
            </w:r>
          </w:p>
        </w:tc>
        <w:tc>
          <w:tcPr>
            <w:tcW w:w="1395" w:type="dxa"/>
          </w:tcPr>
          <w:p w14:paraId="1CE5FE8B" w14:textId="77777777" w:rsidR="001A5A83" w:rsidRDefault="001A5A83" w:rsidP="001A5A83"/>
        </w:tc>
        <w:tc>
          <w:tcPr>
            <w:tcW w:w="2737" w:type="dxa"/>
          </w:tcPr>
          <w:p w14:paraId="3E62DD1C" w14:textId="77777777" w:rsidR="001A5A83" w:rsidRDefault="009F0040" w:rsidP="001A5A83">
            <w:r>
              <w:t>A, I</w:t>
            </w:r>
          </w:p>
        </w:tc>
      </w:tr>
      <w:tr w:rsidR="001A5A83" w14:paraId="141A33AC" w14:textId="77777777" w:rsidTr="00A46F8E">
        <w:tc>
          <w:tcPr>
            <w:tcW w:w="562" w:type="dxa"/>
          </w:tcPr>
          <w:p w14:paraId="50CFA84A" w14:textId="77777777" w:rsidR="001A5A83" w:rsidRDefault="001A5A83" w:rsidP="001A5A83">
            <w:pPr>
              <w:spacing w:before="60" w:after="40"/>
              <w:rPr>
                <w:rFonts w:ascii="Arial" w:hAnsi="Arial" w:cs="Arial"/>
              </w:rPr>
            </w:pPr>
            <w:r>
              <w:rPr>
                <w:rFonts w:ascii="Arial" w:hAnsi="Arial" w:cs="Arial"/>
              </w:rPr>
              <w:t>10</w:t>
            </w:r>
          </w:p>
        </w:tc>
        <w:tc>
          <w:tcPr>
            <w:tcW w:w="4820" w:type="dxa"/>
          </w:tcPr>
          <w:p w14:paraId="4978127F"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work under pressure and to plan and prioritise time and resources when competing demands arise.</w:t>
            </w:r>
          </w:p>
        </w:tc>
        <w:tc>
          <w:tcPr>
            <w:tcW w:w="1276" w:type="dxa"/>
          </w:tcPr>
          <w:p w14:paraId="1E6A7665" w14:textId="77777777" w:rsidR="001A5A83" w:rsidRDefault="009F0040" w:rsidP="001A5A83">
            <w:r>
              <w:t>x</w:t>
            </w:r>
          </w:p>
        </w:tc>
        <w:tc>
          <w:tcPr>
            <w:tcW w:w="1395" w:type="dxa"/>
          </w:tcPr>
          <w:p w14:paraId="754CB583" w14:textId="77777777" w:rsidR="001A5A83" w:rsidRDefault="001A5A83" w:rsidP="001A5A83"/>
        </w:tc>
        <w:tc>
          <w:tcPr>
            <w:tcW w:w="2737" w:type="dxa"/>
          </w:tcPr>
          <w:p w14:paraId="1ADC64F8" w14:textId="77777777" w:rsidR="001A5A83" w:rsidRDefault="009F0040" w:rsidP="001A5A83">
            <w:r>
              <w:t>I</w:t>
            </w:r>
          </w:p>
        </w:tc>
      </w:tr>
      <w:tr w:rsidR="001A5A83" w14:paraId="79C783FA" w14:textId="77777777" w:rsidTr="00A46F8E">
        <w:tc>
          <w:tcPr>
            <w:tcW w:w="562" w:type="dxa"/>
          </w:tcPr>
          <w:p w14:paraId="4C3CFC17" w14:textId="77777777" w:rsidR="001A5A83" w:rsidRDefault="001A5A83" w:rsidP="001A5A83">
            <w:pPr>
              <w:spacing w:before="60" w:after="40"/>
              <w:rPr>
                <w:rFonts w:ascii="Arial" w:hAnsi="Arial" w:cs="Arial"/>
              </w:rPr>
            </w:pPr>
            <w:r>
              <w:rPr>
                <w:rFonts w:ascii="Arial" w:hAnsi="Arial" w:cs="Arial"/>
              </w:rPr>
              <w:t>11</w:t>
            </w:r>
          </w:p>
        </w:tc>
        <w:tc>
          <w:tcPr>
            <w:tcW w:w="4820" w:type="dxa"/>
          </w:tcPr>
          <w:p w14:paraId="5A9FD772"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be calm and resili</w:t>
            </w:r>
            <w:r w:rsidR="004F0C48">
              <w:rPr>
                <w:rFonts w:ascii="Arial" w:hAnsi="Arial" w:cs="Arial"/>
              </w:rPr>
              <w:t>ent whilst under pressure and</w:t>
            </w:r>
            <w:r w:rsidRPr="001A5A83">
              <w:rPr>
                <w:rFonts w:ascii="Arial" w:hAnsi="Arial" w:cs="Arial"/>
              </w:rPr>
              <w:t xml:space="preserve"> remain optimistic and </w:t>
            </w:r>
            <w:r w:rsidR="004F0C48">
              <w:rPr>
                <w:rFonts w:ascii="Arial" w:hAnsi="Arial" w:cs="Arial"/>
              </w:rPr>
              <w:t xml:space="preserve">where necessary </w:t>
            </w:r>
            <w:r w:rsidRPr="001A5A83">
              <w:rPr>
                <w:rFonts w:ascii="Arial" w:hAnsi="Arial" w:cs="Arial"/>
              </w:rPr>
              <w:t>persistent.</w:t>
            </w:r>
          </w:p>
        </w:tc>
        <w:tc>
          <w:tcPr>
            <w:tcW w:w="1276" w:type="dxa"/>
          </w:tcPr>
          <w:p w14:paraId="41190921" w14:textId="77777777" w:rsidR="001A5A83" w:rsidRDefault="009F0040" w:rsidP="001A5A83">
            <w:r>
              <w:t>x</w:t>
            </w:r>
          </w:p>
        </w:tc>
        <w:tc>
          <w:tcPr>
            <w:tcW w:w="1395" w:type="dxa"/>
          </w:tcPr>
          <w:p w14:paraId="78801339" w14:textId="77777777" w:rsidR="001A5A83" w:rsidRDefault="001A5A83" w:rsidP="001A5A83"/>
        </w:tc>
        <w:tc>
          <w:tcPr>
            <w:tcW w:w="2737" w:type="dxa"/>
          </w:tcPr>
          <w:p w14:paraId="646E628C" w14:textId="77777777" w:rsidR="001A5A83" w:rsidRDefault="009F0040" w:rsidP="001A5A83">
            <w:r>
              <w:t>I</w:t>
            </w:r>
          </w:p>
        </w:tc>
      </w:tr>
      <w:tr w:rsidR="001A5A83" w14:paraId="5CD0729B" w14:textId="77777777" w:rsidTr="00A46F8E">
        <w:tc>
          <w:tcPr>
            <w:tcW w:w="562" w:type="dxa"/>
          </w:tcPr>
          <w:p w14:paraId="761EF5F8" w14:textId="77777777" w:rsidR="001A5A83" w:rsidRDefault="001A5A83" w:rsidP="001A5A83">
            <w:pPr>
              <w:spacing w:before="60" w:after="40"/>
              <w:rPr>
                <w:rFonts w:ascii="Arial" w:hAnsi="Arial" w:cs="Arial"/>
              </w:rPr>
            </w:pPr>
            <w:r>
              <w:rPr>
                <w:rFonts w:ascii="Arial" w:hAnsi="Arial" w:cs="Arial"/>
              </w:rPr>
              <w:t>12</w:t>
            </w:r>
          </w:p>
        </w:tc>
        <w:tc>
          <w:tcPr>
            <w:tcW w:w="4820" w:type="dxa"/>
          </w:tcPr>
          <w:p w14:paraId="1CCF1784" w14:textId="77777777" w:rsidR="001A5A83" w:rsidRPr="001A5A83" w:rsidRDefault="001A5A83" w:rsidP="004F0C48">
            <w:pPr>
              <w:tabs>
                <w:tab w:val="num" w:pos="459"/>
              </w:tabs>
              <w:spacing w:before="60" w:after="40"/>
              <w:jc w:val="left"/>
              <w:rPr>
                <w:rFonts w:ascii="Arial" w:hAnsi="Arial" w:cs="Arial"/>
                <w:lang w:val="en-GB"/>
              </w:rPr>
            </w:pPr>
            <w:r w:rsidRPr="001A5A83">
              <w:rPr>
                <w:rFonts w:ascii="Arial" w:hAnsi="Arial" w:cs="Arial"/>
                <w:lang w:val="en-GB"/>
              </w:rPr>
              <w:t xml:space="preserve">Maintain professional boundaries and know when to seek </w:t>
            </w:r>
            <w:r w:rsidR="004F0C48">
              <w:rPr>
                <w:rFonts w:ascii="Arial" w:hAnsi="Arial" w:cs="Arial"/>
                <w:lang w:val="en-GB"/>
              </w:rPr>
              <w:t>management guidance and support.</w:t>
            </w:r>
          </w:p>
        </w:tc>
        <w:tc>
          <w:tcPr>
            <w:tcW w:w="1276" w:type="dxa"/>
          </w:tcPr>
          <w:p w14:paraId="4FC5F67F" w14:textId="77777777" w:rsidR="001A5A83" w:rsidRDefault="009F0040" w:rsidP="001A5A83">
            <w:r>
              <w:t>x</w:t>
            </w:r>
          </w:p>
        </w:tc>
        <w:tc>
          <w:tcPr>
            <w:tcW w:w="1395" w:type="dxa"/>
          </w:tcPr>
          <w:p w14:paraId="788E5447" w14:textId="77777777" w:rsidR="001A5A83" w:rsidRDefault="001A5A83" w:rsidP="001A5A83"/>
        </w:tc>
        <w:tc>
          <w:tcPr>
            <w:tcW w:w="2737" w:type="dxa"/>
          </w:tcPr>
          <w:p w14:paraId="07442873" w14:textId="77777777" w:rsidR="001A5A83" w:rsidRDefault="009F0040" w:rsidP="001A5A83">
            <w:r>
              <w:t>I</w:t>
            </w:r>
          </w:p>
        </w:tc>
      </w:tr>
    </w:tbl>
    <w:p w14:paraId="43C9924E"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ED1F405" w14:textId="77777777" w:rsidTr="00F7628C">
        <w:trPr>
          <w:trHeight w:val="516"/>
        </w:trPr>
        <w:tc>
          <w:tcPr>
            <w:tcW w:w="5382" w:type="dxa"/>
            <w:gridSpan w:val="2"/>
            <w:shd w:val="clear" w:color="auto" w:fill="D9D9D9" w:themeFill="background1" w:themeFillShade="D9"/>
          </w:tcPr>
          <w:p w14:paraId="26FE86B1"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0D81EB4D"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C2CA8E3"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857E3FB" w14:textId="77777777" w:rsidR="00DC4274" w:rsidRPr="00F7628C" w:rsidRDefault="00DC4274" w:rsidP="00F7628C">
            <w:pPr>
              <w:rPr>
                <w:rFonts w:ascii="Arial" w:hAnsi="Arial" w:cs="Arial"/>
              </w:rPr>
            </w:pPr>
            <w:r w:rsidRPr="00D726CA">
              <w:rPr>
                <w:rFonts w:ascii="Arial" w:hAnsi="Arial" w:cs="Arial"/>
              </w:rPr>
              <w:t>How Measured</w:t>
            </w:r>
          </w:p>
        </w:tc>
      </w:tr>
      <w:tr w:rsidR="00210EE0" w14:paraId="17523331" w14:textId="77777777" w:rsidTr="00A46F8E">
        <w:tc>
          <w:tcPr>
            <w:tcW w:w="562" w:type="dxa"/>
          </w:tcPr>
          <w:p w14:paraId="278B2382" w14:textId="77777777" w:rsidR="00210EE0" w:rsidRPr="003F05AD" w:rsidRDefault="00210EE0" w:rsidP="00210EE0">
            <w:pPr>
              <w:spacing w:before="60" w:after="40"/>
              <w:rPr>
                <w:rFonts w:ascii="Arial" w:hAnsi="Arial" w:cs="Arial"/>
              </w:rPr>
            </w:pPr>
            <w:r w:rsidRPr="003F05AD">
              <w:rPr>
                <w:rFonts w:ascii="Arial" w:hAnsi="Arial" w:cs="Arial"/>
              </w:rPr>
              <w:t>1</w:t>
            </w:r>
          </w:p>
        </w:tc>
        <w:tc>
          <w:tcPr>
            <w:tcW w:w="4820" w:type="dxa"/>
          </w:tcPr>
          <w:p w14:paraId="1FDDF4D7" w14:textId="77777777" w:rsidR="00210EE0" w:rsidRPr="00CC744F" w:rsidRDefault="004F0C48" w:rsidP="004F0C48">
            <w:pPr>
              <w:spacing w:after="0" w:line="240" w:lineRule="auto"/>
              <w:jc w:val="left"/>
              <w:rPr>
                <w:rFonts w:ascii="Arial" w:hAnsi="Arial" w:cs="Arial"/>
              </w:rPr>
            </w:pPr>
            <w:r>
              <w:rPr>
                <w:rFonts w:ascii="Arial" w:hAnsi="Arial" w:cs="Arial"/>
              </w:rPr>
              <w:t xml:space="preserve">A commitment and compassion towards people who face systemic disadvantage </w:t>
            </w:r>
          </w:p>
        </w:tc>
        <w:tc>
          <w:tcPr>
            <w:tcW w:w="1276" w:type="dxa"/>
          </w:tcPr>
          <w:p w14:paraId="2106A1F1" w14:textId="0EDF7CFC" w:rsidR="00210EE0" w:rsidRDefault="00971A9F" w:rsidP="00210EE0">
            <w:r>
              <w:t>X</w:t>
            </w:r>
          </w:p>
        </w:tc>
        <w:tc>
          <w:tcPr>
            <w:tcW w:w="1395" w:type="dxa"/>
          </w:tcPr>
          <w:p w14:paraId="167F591E" w14:textId="2ECA8F3D" w:rsidR="00210EE0" w:rsidRDefault="00210EE0" w:rsidP="00210EE0"/>
        </w:tc>
        <w:tc>
          <w:tcPr>
            <w:tcW w:w="2737" w:type="dxa"/>
          </w:tcPr>
          <w:p w14:paraId="2E8AA113" w14:textId="77777777" w:rsidR="00210EE0" w:rsidRDefault="009F0040" w:rsidP="00210EE0">
            <w:r>
              <w:t>A</w:t>
            </w:r>
          </w:p>
        </w:tc>
      </w:tr>
      <w:tr w:rsidR="004F0C48" w14:paraId="69A16CAF" w14:textId="77777777" w:rsidTr="00A46F8E">
        <w:tc>
          <w:tcPr>
            <w:tcW w:w="562" w:type="dxa"/>
          </w:tcPr>
          <w:p w14:paraId="478297BF" w14:textId="77777777" w:rsidR="004F0C48" w:rsidRPr="003F05AD" w:rsidRDefault="004F0C48" w:rsidP="00210EE0">
            <w:pPr>
              <w:spacing w:before="60" w:after="40"/>
              <w:rPr>
                <w:rFonts w:ascii="Arial" w:hAnsi="Arial" w:cs="Arial"/>
              </w:rPr>
            </w:pPr>
            <w:r>
              <w:rPr>
                <w:rFonts w:ascii="Arial" w:hAnsi="Arial" w:cs="Arial"/>
              </w:rPr>
              <w:t>2</w:t>
            </w:r>
          </w:p>
        </w:tc>
        <w:tc>
          <w:tcPr>
            <w:tcW w:w="4820" w:type="dxa"/>
          </w:tcPr>
          <w:p w14:paraId="78045605" w14:textId="77777777" w:rsidR="004F0C48" w:rsidRDefault="004F0C48" w:rsidP="004F0C48">
            <w:pPr>
              <w:spacing w:after="0" w:line="240" w:lineRule="auto"/>
              <w:jc w:val="left"/>
              <w:rPr>
                <w:rFonts w:ascii="Arial" w:hAnsi="Arial" w:cs="Arial"/>
              </w:rPr>
            </w:pPr>
            <w:r>
              <w:rPr>
                <w:rFonts w:ascii="Arial" w:hAnsi="Arial" w:cs="Arial"/>
              </w:rPr>
              <w:t xml:space="preserve">A  commitment to challenging inequality   </w:t>
            </w:r>
          </w:p>
        </w:tc>
        <w:tc>
          <w:tcPr>
            <w:tcW w:w="1276" w:type="dxa"/>
          </w:tcPr>
          <w:p w14:paraId="596503A3" w14:textId="77777777" w:rsidR="004F0C48" w:rsidRDefault="002F59D2" w:rsidP="00210EE0">
            <w:r>
              <w:t>x</w:t>
            </w:r>
          </w:p>
        </w:tc>
        <w:tc>
          <w:tcPr>
            <w:tcW w:w="1395" w:type="dxa"/>
          </w:tcPr>
          <w:p w14:paraId="13496DF1" w14:textId="77777777" w:rsidR="004F0C48" w:rsidRDefault="004F0C48" w:rsidP="00210EE0"/>
        </w:tc>
        <w:tc>
          <w:tcPr>
            <w:tcW w:w="2737" w:type="dxa"/>
          </w:tcPr>
          <w:p w14:paraId="030B7558" w14:textId="2BE5D9C6" w:rsidR="004F0C48" w:rsidRDefault="00971A9F" w:rsidP="00210EE0">
            <w:r>
              <w:t>A</w:t>
            </w:r>
          </w:p>
        </w:tc>
      </w:tr>
      <w:tr w:rsidR="004F0C48" w14:paraId="701858F2" w14:textId="77777777" w:rsidTr="00A46F8E">
        <w:tc>
          <w:tcPr>
            <w:tcW w:w="562" w:type="dxa"/>
          </w:tcPr>
          <w:p w14:paraId="70D36CDC" w14:textId="77777777" w:rsidR="004F0C48" w:rsidRPr="003F05AD" w:rsidRDefault="004F0C48" w:rsidP="00210EE0">
            <w:pPr>
              <w:spacing w:before="60" w:after="40"/>
              <w:rPr>
                <w:rFonts w:ascii="Arial" w:hAnsi="Arial" w:cs="Arial"/>
              </w:rPr>
            </w:pPr>
            <w:r>
              <w:rPr>
                <w:rFonts w:ascii="Arial" w:hAnsi="Arial" w:cs="Arial"/>
              </w:rPr>
              <w:t>3</w:t>
            </w:r>
          </w:p>
        </w:tc>
        <w:tc>
          <w:tcPr>
            <w:tcW w:w="4820" w:type="dxa"/>
          </w:tcPr>
          <w:p w14:paraId="7A042B5B" w14:textId="77777777" w:rsidR="004F0C48" w:rsidRDefault="004F0C48" w:rsidP="004F0C48">
            <w:pPr>
              <w:spacing w:after="0" w:line="240" w:lineRule="auto"/>
              <w:jc w:val="left"/>
              <w:rPr>
                <w:rFonts w:ascii="Arial" w:hAnsi="Arial" w:cs="Arial"/>
              </w:rPr>
            </w:pPr>
            <w:r>
              <w:rPr>
                <w:rFonts w:ascii="Arial" w:hAnsi="Arial" w:cs="Arial"/>
              </w:rPr>
              <w:t>Being non judgmental</w:t>
            </w:r>
          </w:p>
        </w:tc>
        <w:tc>
          <w:tcPr>
            <w:tcW w:w="1276" w:type="dxa"/>
          </w:tcPr>
          <w:p w14:paraId="0D003095" w14:textId="77777777" w:rsidR="004F0C48" w:rsidRDefault="002F59D2" w:rsidP="00210EE0">
            <w:r>
              <w:t>x</w:t>
            </w:r>
          </w:p>
        </w:tc>
        <w:tc>
          <w:tcPr>
            <w:tcW w:w="1395" w:type="dxa"/>
          </w:tcPr>
          <w:p w14:paraId="5B54749B" w14:textId="77777777" w:rsidR="004F0C48" w:rsidRDefault="004F0C48" w:rsidP="00210EE0"/>
        </w:tc>
        <w:tc>
          <w:tcPr>
            <w:tcW w:w="2737" w:type="dxa"/>
          </w:tcPr>
          <w:p w14:paraId="520A4C27" w14:textId="2BE046C4" w:rsidR="004F0C48" w:rsidRDefault="00971A9F" w:rsidP="00210EE0">
            <w:r>
              <w:t>A</w:t>
            </w:r>
          </w:p>
        </w:tc>
      </w:tr>
      <w:tr w:rsidR="00210EE0" w14:paraId="37DEF7EA" w14:textId="77777777" w:rsidTr="00A46F8E">
        <w:tc>
          <w:tcPr>
            <w:tcW w:w="562" w:type="dxa"/>
          </w:tcPr>
          <w:p w14:paraId="71192184" w14:textId="77777777" w:rsidR="00210EE0" w:rsidRPr="00CC744F" w:rsidRDefault="004F0C48" w:rsidP="00210EE0">
            <w:pPr>
              <w:spacing w:before="60" w:after="40"/>
              <w:rPr>
                <w:rFonts w:ascii="Arial" w:hAnsi="Arial" w:cs="Arial"/>
              </w:rPr>
            </w:pPr>
            <w:r>
              <w:rPr>
                <w:rFonts w:ascii="Arial" w:hAnsi="Arial" w:cs="Arial"/>
              </w:rPr>
              <w:t>4</w:t>
            </w:r>
          </w:p>
        </w:tc>
        <w:tc>
          <w:tcPr>
            <w:tcW w:w="4820" w:type="dxa"/>
          </w:tcPr>
          <w:p w14:paraId="6C27AA7B" w14:textId="77777777" w:rsidR="004F0C48" w:rsidRDefault="004F0C48" w:rsidP="00210EE0">
            <w:pPr>
              <w:spacing w:after="0" w:line="240" w:lineRule="auto"/>
              <w:jc w:val="left"/>
              <w:rPr>
                <w:rFonts w:ascii="Arial" w:hAnsi="Arial" w:cs="Arial"/>
              </w:rPr>
            </w:pPr>
            <w:r>
              <w:rPr>
                <w:rFonts w:ascii="Arial" w:hAnsi="Arial" w:cs="Arial"/>
              </w:rPr>
              <w:t xml:space="preserve">Being approachable, kind and thoughtful </w:t>
            </w:r>
          </w:p>
          <w:p w14:paraId="48C40F51" w14:textId="77777777" w:rsidR="00210EE0" w:rsidRPr="00CC744F" w:rsidRDefault="00210EE0" w:rsidP="00210EE0">
            <w:pPr>
              <w:spacing w:after="0" w:line="240" w:lineRule="auto"/>
              <w:jc w:val="left"/>
              <w:rPr>
                <w:rFonts w:ascii="Arial" w:hAnsi="Arial" w:cs="Arial"/>
              </w:rPr>
            </w:pPr>
          </w:p>
        </w:tc>
        <w:tc>
          <w:tcPr>
            <w:tcW w:w="1276" w:type="dxa"/>
          </w:tcPr>
          <w:p w14:paraId="248C8027" w14:textId="77777777" w:rsidR="00210EE0" w:rsidRDefault="009F0040" w:rsidP="00210EE0">
            <w:r>
              <w:t>x</w:t>
            </w:r>
          </w:p>
        </w:tc>
        <w:tc>
          <w:tcPr>
            <w:tcW w:w="1395" w:type="dxa"/>
          </w:tcPr>
          <w:p w14:paraId="3D1D16F5" w14:textId="77777777" w:rsidR="00210EE0" w:rsidRDefault="00210EE0" w:rsidP="00210EE0"/>
        </w:tc>
        <w:tc>
          <w:tcPr>
            <w:tcW w:w="2737" w:type="dxa"/>
          </w:tcPr>
          <w:p w14:paraId="20069716" w14:textId="77777777" w:rsidR="00210EE0" w:rsidRDefault="009F0040" w:rsidP="00210EE0">
            <w:r>
              <w:t>A, I</w:t>
            </w:r>
          </w:p>
        </w:tc>
      </w:tr>
      <w:tr w:rsidR="004F0C48" w14:paraId="4BE37B12" w14:textId="77777777" w:rsidTr="00A46F8E">
        <w:tc>
          <w:tcPr>
            <w:tcW w:w="562" w:type="dxa"/>
          </w:tcPr>
          <w:p w14:paraId="7FD9AC70" w14:textId="77777777" w:rsidR="004F0C48" w:rsidRDefault="004F0C48" w:rsidP="00210EE0">
            <w:pPr>
              <w:spacing w:before="60" w:after="40"/>
              <w:rPr>
                <w:rFonts w:ascii="Arial" w:hAnsi="Arial" w:cs="Arial"/>
              </w:rPr>
            </w:pPr>
            <w:r>
              <w:rPr>
                <w:rFonts w:ascii="Arial" w:hAnsi="Arial" w:cs="Arial"/>
              </w:rPr>
              <w:t>5</w:t>
            </w:r>
          </w:p>
        </w:tc>
        <w:tc>
          <w:tcPr>
            <w:tcW w:w="4820" w:type="dxa"/>
          </w:tcPr>
          <w:p w14:paraId="5CB93C1F" w14:textId="77777777" w:rsidR="004F0C48" w:rsidRDefault="004F0C48" w:rsidP="00210EE0">
            <w:pPr>
              <w:spacing w:after="0" w:line="240" w:lineRule="auto"/>
              <w:jc w:val="left"/>
              <w:rPr>
                <w:rFonts w:ascii="Arial" w:hAnsi="Arial" w:cs="Arial"/>
              </w:rPr>
            </w:pPr>
            <w:r>
              <w:rPr>
                <w:rFonts w:ascii="Arial" w:hAnsi="Arial" w:cs="Arial"/>
              </w:rPr>
              <w:t>Being trustworthy, honest and respectful</w:t>
            </w:r>
          </w:p>
        </w:tc>
        <w:tc>
          <w:tcPr>
            <w:tcW w:w="1276" w:type="dxa"/>
          </w:tcPr>
          <w:p w14:paraId="49445FC8" w14:textId="7A89D1BD" w:rsidR="004F0C48" w:rsidRDefault="00971A9F" w:rsidP="00210EE0">
            <w:r>
              <w:t>X</w:t>
            </w:r>
          </w:p>
        </w:tc>
        <w:tc>
          <w:tcPr>
            <w:tcW w:w="1395" w:type="dxa"/>
          </w:tcPr>
          <w:p w14:paraId="5F1B526C" w14:textId="77777777" w:rsidR="004F0C48" w:rsidRDefault="004F0C48" w:rsidP="00210EE0"/>
        </w:tc>
        <w:tc>
          <w:tcPr>
            <w:tcW w:w="2737" w:type="dxa"/>
          </w:tcPr>
          <w:p w14:paraId="3635E01D" w14:textId="56078BC4" w:rsidR="004F0C48" w:rsidRDefault="00971A9F" w:rsidP="00210EE0">
            <w:r>
              <w:t>A</w:t>
            </w:r>
          </w:p>
        </w:tc>
      </w:tr>
      <w:tr w:rsidR="00210EE0" w14:paraId="083D83FE" w14:textId="77777777" w:rsidTr="00A46F8E">
        <w:tc>
          <w:tcPr>
            <w:tcW w:w="562" w:type="dxa"/>
          </w:tcPr>
          <w:p w14:paraId="70F546C4" w14:textId="77777777" w:rsidR="00210EE0" w:rsidRPr="00CC744F" w:rsidRDefault="004F0C48" w:rsidP="00210EE0">
            <w:pPr>
              <w:spacing w:before="60" w:after="40"/>
              <w:rPr>
                <w:rFonts w:ascii="Arial" w:hAnsi="Arial" w:cs="Arial"/>
              </w:rPr>
            </w:pPr>
            <w:r>
              <w:rPr>
                <w:rFonts w:ascii="Arial" w:hAnsi="Arial" w:cs="Arial"/>
              </w:rPr>
              <w:t>6</w:t>
            </w:r>
          </w:p>
        </w:tc>
        <w:tc>
          <w:tcPr>
            <w:tcW w:w="4820" w:type="dxa"/>
          </w:tcPr>
          <w:p w14:paraId="0CA8B642" w14:textId="77777777" w:rsidR="00210EE0" w:rsidRPr="00CC744F" w:rsidRDefault="004F0C48" w:rsidP="004F0C48">
            <w:pPr>
              <w:tabs>
                <w:tab w:val="num" w:pos="459"/>
              </w:tabs>
              <w:spacing w:before="60" w:after="40"/>
              <w:jc w:val="left"/>
              <w:rPr>
                <w:rFonts w:ascii="Arial" w:hAnsi="Arial" w:cs="Arial"/>
              </w:rPr>
            </w:pPr>
            <w:r>
              <w:rPr>
                <w:rFonts w:ascii="Arial" w:hAnsi="Arial" w:cs="Arial"/>
              </w:rPr>
              <w:t>Being encouraging and motivating with a “can do” positive attitude</w:t>
            </w:r>
          </w:p>
        </w:tc>
        <w:tc>
          <w:tcPr>
            <w:tcW w:w="1276" w:type="dxa"/>
          </w:tcPr>
          <w:p w14:paraId="3F64A891" w14:textId="77777777" w:rsidR="00210EE0" w:rsidRDefault="009F0040" w:rsidP="00210EE0">
            <w:r>
              <w:t>x</w:t>
            </w:r>
          </w:p>
        </w:tc>
        <w:tc>
          <w:tcPr>
            <w:tcW w:w="1395" w:type="dxa"/>
          </w:tcPr>
          <w:p w14:paraId="13A38B0F" w14:textId="77777777" w:rsidR="00210EE0" w:rsidRDefault="00210EE0" w:rsidP="00210EE0"/>
        </w:tc>
        <w:tc>
          <w:tcPr>
            <w:tcW w:w="2737" w:type="dxa"/>
          </w:tcPr>
          <w:p w14:paraId="041A83C3" w14:textId="77777777" w:rsidR="00210EE0" w:rsidRDefault="009F0040" w:rsidP="00210EE0">
            <w:r>
              <w:t>A, I</w:t>
            </w:r>
          </w:p>
        </w:tc>
      </w:tr>
      <w:tr w:rsidR="00210EE0" w14:paraId="0D566C8D" w14:textId="77777777" w:rsidTr="00A46F8E">
        <w:tc>
          <w:tcPr>
            <w:tcW w:w="562" w:type="dxa"/>
          </w:tcPr>
          <w:p w14:paraId="3AFD6AEF" w14:textId="77777777" w:rsidR="00210EE0" w:rsidRPr="00CC744F" w:rsidRDefault="004F0C48" w:rsidP="00210EE0">
            <w:pPr>
              <w:spacing w:before="60" w:after="40"/>
              <w:rPr>
                <w:rFonts w:ascii="Arial" w:hAnsi="Arial" w:cs="Arial"/>
              </w:rPr>
            </w:pPr>
            <w:r>
              <w:rPr>
                <w:rFonts w:ascii="Arial" w:hAnsi="Arial" w:cs="Arial"/>
              </w:rPr>
              <w:t>7</w:t>
            </w:r>
          </w:p>
        </w:tc>
        <w:tc>
          <w:tcPr>
            <w:tcW w:w="4820" w:type="dxa"/>
          </w:tcPr>
          <w:p w14:paraId="26FC2D7D" w14:textId="77777777" w:rsidR="00210EE0" w:rsidRPr="00CC744F" w:rsidRDefault="004F0C48" w:rsidP="004F0C48">
            <w:pPr>
              <w:tabs>
                <w:tab w:val="num" w:pos="459"/>
              </w:tabs>
              <w:spacing w:before="60" w:after="40"/>
              <w:jc w:val="left"/>
              <w:rPr>
                <w:rFonts w:ascii="Arial" w:hAnsi="Arial" w:cs="Arial"/>
              </w:rPr>
            </w:pPr>
            <w:r>
              <w:rPr>
                <w:rFonts w:ascii="Arial" w:hAnsi="Arial" w:cs="Arial"/>
              </w:rPr>
              <w:t>Being organised, proactive and active</w:t>
            </w:r>
          </w:p>
        </w:tc>
        <w:tc>
          <w:tcPr>
            <w:tcW w:w="1276" w:type="dxa"/>
          </w:tcPr>
          <w:p w14:paraId="3369E602" w14:textId="77777777" w:rsidR="00210EE0" w:rsidRDefault="009F0040" w:rsidP="00210EE0">
            <w:r>
              <w:t>x</w:t>
            </w:r>
          </w:p>
        </w:tc>
        <w:tc>
          <w:tcPr>
            <w:tcW w:w="1395" w:type="dxa"/>
          </w:tcPr>
          <w:p w14:paraId="00A9AD27" w14:textId="77777777" w:rsidR="00210EE0" w:rsidRDefault="00210EE0" w:rsidP="00210EE0"/>
        </w:tc>
        <w:tc>
          <w:tcPr>
            <w:tcW w:w="2737" w:type="dxa"/>
          </w:tcPr>
          <w:p w14:paraId="08645D28" w14:textId="77777777" w:rsidR="00210EE0" w:rsidRDefault="009F0040" w:rsidP="00210EE0">
            <w:r>
              <w:t>I</w:t>
            </w:r>
          </w:p>
        </w:tc>
      </w:tr>
      <w:tr w:rsidR="00210EE0" w14:paraId="1A46C3AC" w14:textId="77777777" w:rsidTr="00A46F8E">
        <w:tc>
          <w:tcPr>
            <w:tcW w:w="562" w:type="dxa"/>
          </w:tcPr>
          <w:p w14:paraId="478F11DC" w14:textId="77777777" w:rsidR="00210EE0" w:rsidRDefault="004F0C48" w:rsidP="00210EE0">
            <w:pPr>
              <w:spacing w:before="60" w:after="40"/>
              <w:rPr>
                <w:rFonts w:ascii="Arial" w:hAnsi="Arial" w:cs="Arial"/>
              </w:rPr>
            </w:pPr>
            <w:r>
              <w:rPr>
                <w:rFonts w:ascii="Arial" w:hAnsi="Arial" w:cs="Arial"/>
              </w:rPr>
              <w:t>8</w:t>
            </w:r>
          </w:p>
        </w:tc>
        <w:tc>
          <w:tcPr>
            <w:tcW w:w="4820" w:type="dxa"/>
          </w:tcPr>
          <w:p w14:paraId="56AD02B2" w14:textId="77777777" w:rsidR="00210EE0" w:rsidRPr="00B67FFD" w:rsidRDefault="004F0C48" w:rsidP="002F59D2">
            <w:pPr>
              <w:spacing w:before="60" w:after="40"/>
              <w:jc w:val="left"/>
              <w:rPr>
                <w:rFonts w:ascii="Arial" w:hAnsi="Arial" w:cs="Arial"/>
              </w:rPr>
            </w:pPr>
            <w:r>
              <w:rPr>
                <w:rFonts w:ascii="Arial" w:hAnsi="Arial" w:cs="Arial"/>
              </w:rPr>
              <w:t xml:space="preserve">Having personal resilience </w:t>
            </w:r>
            <w:r w:rsidR="002F59D2">
              <w:rPr>
                <w:rFonts w:ascii="Arial" w:hAnsi="Arial" w:cs="Arial"/>
              </w:rPr>
              <w:t xml:space="preserve">to deal with </w:t>
            </w:r>
            <w:r w:rsidR="00210EE0" w:rsidRPr="00D913E2">
              <w:rPr>
                <w:rFonts w:ascii="Arial" w:hAnsi="Arial" w:cs="Arial"/>
              </w:rPr>
              <w:t xml:space="preserve">distressing and highly </w:t>
            </w:r>
            <w:r w:rsidR="00210EE0">
              <w:rPr>
                <w:rFonts w:ascii="Arial" w:hAnsi="Arial" w:cs="Arial"/>
              </w:rPr>
              <w:t xml:space="preserve">emotional </w:t>
            </w:r>
            <w:r w:rsidR="00210EE0" w:rsidRPr="00D913E2">
              <w:rPr>
                <w:rFonts w:ascii="Arial" w:hAnsi="Arial" w:cs="Arial"/>
              </w:rPr>
              <w:t>work</w:t>
            </w:r>
          </w:p>
        </w:tc>
        <w:tc>
          <w:tcPr>
            <w:tcW w:w="1276" w:type="dxa"/>
          </w:tcPr>
          <w:p w14:paraId="464D39AF" w14:textId="77777777" w:rsidR="00210EE0" w:rsidRDefault="00210EE0" w:rsidP="00210EE0"/>
        </w:tc>
        <w:tc>
          <w:tcPr>
            <w:tcW w:w="1395" w:type="dxa"/>
          </w:tcPr>
          <w:p w14:paraId="1BAAD24E" w14:textId="77777777" w:rsidR="00210EE0" w:rsidRDefault="008973F7" w:rsidP="00210EE0">
            <w:r>
              <w:t>x</w:t>
            </w:r>
          </w:p>
        </w:tc>
        <w:tc>
          <w:tcPr>
            <w:tcW w:w="2737" w:type="dxa"/>
          </w:tcPr>
          <w:p w14:paraId="0352CB1D" w14:textId="77777777" w:rsidR="00210EE0" w:rsidRDefault="008973F7" w:rsidP="00210EE0">
            <w:r>
              <w:t>I, A</w:t>
            </w:r>
          </w:p>
        </w:tc>
      </w:tr>
    </w:tbl>
    <w:p w14:paraId="27CD5071"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32F02C1" w14:textId="77777777" w:rsidTr="00F7628C">
        <w:trPr>
          <w:trHeight w:val="795"/>
        </w:trPr>
        <w:tc>
          <w:tcPr>
            <w:tcW w:w="5382" w:type="dxa"/>
            <w:gridSpan w:val="2"/>
            <w:shd w:val="clear" w:color="auto" w:fill="D9D9D9" w:themeFill="background1" w:themeFillShade="D9"/>
          </w:tcPr>
          <w:p w14:paraId="0A93B6F3"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5FDE4F15"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E8CCB6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A64AC34" w14:textId="77777777" w:rsidR="00DC4274" w:rsidRPr="00F7628C" w:rsidRDefault="00DC4274" w:rsidP="00F7628C">
            <w:pPr>
              <w:rPr>
                <w:rFonts w:ascii="Arial" w:hAnsi="Arial" w:cs="Arial"/>
              </w:rPr>
            </w:pPr>
            <w:r w:rsidRPr="00D726CA">
              <w:rPr>
                <w:rFonts w:ascii="Arial" w:hAnsi="Arial" w:cs="Arial"/>
              </w:rPr>
              <w:t>How Measured</w:t>
            </w:r>
          </w:p>
        </w:tc>
      </w:tr>
      <w:tr w:rsidR="00DC4274" w14:paraId="7B53AB67" w14:textId="77777777" w:rsidTr="00A46F8E">
        <w:tc>
          <w:tcPr>
            <w:tcW w:w="562" w:type="dxa"/>
          </w:tcPr>
          <w:p w14:paraId="6D89AB55"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57EDA95"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7E9465F5" w14:textId="77777777" w:rsidR="00DC4274" w:rsidRDefault="001D0384" w:rsidP="00DC4274">
            <w:r>
              <w:t>x</w:t>
            </w:r>
          </w:p>
        </w:tc>
        <w:tc>
          <w:tcPr>
            <w:tcW w:w="1395" w:type="dxa"/>
          </w:tcPr>
          <w:p w14:paraId="1E18746C" w14:textId="77777777" w:rsidR="00DC4274" w:rsidRDefault="00DC4274" w:rsidP="00DC4274"/>
        </w:tc>
        <w:tc>
          <w:tcPr>
            <w:tcW w:w="2737" w:type="dxa"/>
          </w:tcPr>
          <w:p w14:paraId="2B3715FF" w14:textId="77777777" w:rsidR="00DC4274" w:rsidRDefault="00156784" w:rsidP="00DC4274">
            <w:r>
              <w:t>E</w:t>
            </w:r>
          </w:p>
        </w:tc>
      </w:tr>
      <w:tr w:rsidR="00DC4274" w14:paraId="38A48805" w14:textId="77777777" w:rsidTr="00A46F8E">
        <w:tc>
          <w:tcPr>
            <w:tcW w:w="562" w:type="dxa"/>
          </w:tcPr>
          <w:p w14:paraId="53E39177"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5C507698"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15E2826F" w14:textId="77777777" w:rsidR="00DC4274" w:rsidRDefault="002F6D5B" w:rsidP="00DC4274">
            <w:r>
              <w:t>x</w:t>
            </w:r>
          </w:p>
        </w:tc>
        <w:tc>
          <w:tcPr>
            <w:tcW w:w="1395" w:type="dxa"/>
          </w:tcPr>
          <w:p w14:paraId="2DB28E4E" w14:textId="77777777" w:rsidR="00DC4274" w:rsidRDefault="00DC4274" w:rsidP="00DC4274"/>
        </w:tc>
        <w:tc>
          <w:tcPr>
            <w:tcW w:w="2737" w:type="dxa"/>
          </w:tcPr>
          <w:p w14:paraId="3609FFBB" w14:textId="77777777" w:rsidR="00DC4274" w:rsidRDefault="008F793B" w:rsidP="00DC4274">
            <w:r>
              <w:t xml:space="preserve">A, </w:t>
            </w:r>
            <w:r w:rsidR="00156784">
              <w:t>I</w:t>
            </w:r>
          </w:p>
        </w:tc>
      </w:tr>
      <w:tr w:rsidR="00DC4274" w14:paraId="3EB21844" w14:textId="77777777" w:rsidTr="00A46F8E">
        <w:tc>
          <w:tcPr>
            <w:tcW w:w="562" w:type="dxa"/>
          </w:tcPr>
          <w:p w14:paraId="1B02EE8D"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5A865CAE"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6F9E67A9" w14:textId="77777777" w:rsidR="00DC4274" w:rsidRDefault="00156784" w:rsidP="00DC4274">
            <w:r>
              <w:t>x</w:t>
            </w:r>
          </w:p>
        </w:tc>
        <w:tc>
          <w:tcPr>
            <w:tcW w:w="1395" w:type="dxa"/>
          </w:tcPr>
          <w:p w14:paraId="2AFBA02D" w14:textId="77777777" w:rsidR="00DC4274" w:rsidRDefault="00DC4274" w:rsidP="00DC4274"/>
        </w:tc>
        <w:tc>
          <w:tcPr>
            <w:tcW w:w="2737" w:type="dxa"/>
          </w:tcPr>
          <w:p w14:paraId="123CB9D7" w14:textId="77777777" w:rsidR="00DC4274" w:rsidRDefault="00156784" w:rsidP="00DC4274">
            <w:r>
              <w:t>E</w:t>
            </w:r>
          </w:p>
        </w:tc>
      </w:tr>
    </w:tbl>
    <w:p w14:paraId="5159B428" w14:textId="77777777" w:rsidR="00DC4274" w:rsidRDefault="00DC4274" w:rsidP="00BD3577"/>
    <w:p w14:paraId="796138FF" w14:textId="77777777" w:rsidR="00DC4274" w:rsidRDefault="00DC4274" w:rsidP="00BD3577"/>
    <w:p w14:paraId="21D48001"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703F7975"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1299"/>
        <w:gridCol w:w="2098"/>
        <w:gridCol w:w="3429"/>
        <w:gridCol w:w="3942"/>
      </w:tblGrid>
      <w:tr w:rsidR="00971A9F" w:rsidRPr="004E2A7E" w14:paraId="3232F298" w14:textId="77777777" w:rsidTr="00BF512C">
        <w:trPr>
          <w:trHeight w:val="998"/>
        </w:trPr>
        <w:tc>
          <w:tcPr>
            <w:tcW w:w="1299" w:type="dxa"/>
          </w:tcPr>
          <w:p w14:paraId="1C75EC30" w14:textId="2CE806A0" w:rsidR="00971A9F" w:rsidRDefault="00971A9F" w:rsidP="00971A9F">
            <w:pPr>
              <w:jc w:val="left"/>
              <w:rPr>
                <w:rFonts w:ascii="Arial" w:hAnsi="Arial" w:cs="Arial"/>
                <w:sz w:val="24"/>
                <w:szCs w:val="24"/>
              </w:rPr>
            </w:pPr>
            <w:r>
              <w:rPr>
                <w:rFonts w:ascii="Arial" w:hAnsi="Arial" w:cs="Arial"/>
                <w:sz w:val="24"/>
                <w:szCs w:val="24"/>
              </w:rPr>
              <w:lastRenderedPageBreak/>
              <w:t>V1</w:t>
            </w:r>
          </w:p>
        </w:tc>
        <w:tc>
          <w:tcPr>
            <w:tcW w:w="2098" w:type="dxa"/>
          </w:tcPr>
          <w:p w14:paraId="4E236834" w14:textId="724EFE99" w:rsidR="00971A9F" w:rsidRPr="004E2A7E" w:rsidRDefault="00971A9F" w:rsidP="00971A9F">
            <w:pPr>
              <w:jc w:val="left"/>
              <w:rPr>
                <w:rFonts w:ascii="Arial" w:hAnsi="Arial" w:cs="Arial"/>
                <w:sz w:val="24"/>
                <w:szCs w:val="24"/>
              </w:rPr>
            </w:pPr>
            <w:r>
              <w:rPr>
                <w:rFonts w:ascii="Arial" w:hAnsi="Arial" w:cs="Arial"/>
                <w:sz w:val="24"/>
                <w:szCs w:val="24"/>
              </w:rPr>
              <w:t>26.07.2022</w:t>
            </w:r>
          </w:p>
        </w:tc>
        <w:tc>
          <w:tcPr>
            <w:tcW w:w="3429" w:type="dxa"/>
          </w:tcPr>
          <w:p w14:paraId="3F615F8B" w14:textId="77777777" w:rsidR="00971A9F" w:rsidRDefault="00971A9F" w:rsidP="00971A9F">
            <w:pPr>
              <w:jc w:val="left"/>
              <w:rPr>
                <w:rFonts w:ascii="Arial" w:hAnsi="Arial" w:cs="Arial"/>
                <w:sz w:val="24"/>
                <w:szCs w:val="24"/>
              </w:rPr>
            </w:pPr>
            <w:r>
              <w:rPr>
                <w:rFonts w:ascii="Arial" w:hAnsi="Arial" w:cs="Arial"/>
                <w:sz w:val="24"/>
                <w:szCs w:val="24"/>
              </w:rPr>
              <w:t xml:space="preserve">Chereene Love </w:t>
            </w:r>
          </w:p>
          <w:p w14:paraId="159B2A5F" w14:textId="42FB88B0" w:rsidR="00971A9F" w:rsidRPr="00414F35" w:rsidRDefault="00971A9F" w:rsidP="00971A9F">
            <w:pPr>
              <w:jc w:val="left"/>
              <w:rPr>
                <w:rFonts w:ascii="Arial" w:hAnsi="Arial" w:cs="Arial"/>
                <w:sz w:val="24"/>
                <w:szCs w:val="24"/>
              </w:rPr>
            </w:pPr>
          </w:p>
        </w:tc>
        <w:tc>
          <w:tcPr>
            <w:tcW w:w="3942" w:type="dxa"/>
          </w:tcPr>
          <w:p w14:paraId="7CB52DF0" w14:textId="498F90C5" w:rsidR="00971A9F" w:rsidRPr="004E2A7E" w:rsidRDefault="00971A9F" w:rsidP="00971A9F">
            <w:pPr>
              <w:jc w:val="left"/>
              <w:rPr>
                <w:rFonts w:ascii="Arial" w:hAnsi="Arial" w:cs="Arial"/>
                <w:sz w:val="24"/>
                <w:szCs w:val="24"/>
              </w:rPr>
            </w:pPr>
            <w:r>
              <w:rPr>
                <w:rFonts w:ascii="Arial" w:hAnsi="Arial" w:cs="Arial"/>
                <w:sz w:val="24"/>
                <w:szCs w:val="24"/>
              </w:rPr>
              <w:t>Job d</w:t>
            </w:r>
            <w:r w:rsidRPr="004E2A7E">
              <w:rPr>
                <w:rFonts w:ascii="Arial" w:hAnsi="Arial" w:cs="Arial"/>
                <w:sz w:val="24"/>
                <w:szCs w:val="24"/>
              </w:rPr>
              <w:t xml:space="preserve">escription reviewed </w:t>
            </w:r>
            <w:r>
              <w:rPr>
                <w:rFonts w:ascii="Arial" w:hAnsi="Arial" w:cs="Arial"/>
                <w:sz w:val="24"/>
                <w:szCs w:val="24"/>
              </w:rPr>
              <w:t xml:space="preserve">and approved </w:t>
            </w:r>
          </w:p>
        </w:tc>
      </w:tr>
      <w:tr w:rsidR="00971A9F" w:rsidRPr="004E2A7E" w14:paraId="4FF52EF4" w14:textId="77777777" w:rsidTr="00BF512C">
        <w:trPr>
          <w:trHeight w:val="429"/>
        </w:trPr>
        <w:tc>
          <w:tcPr>
            <w:tcW w:w="1299" w:type="dxa"/>
          </w:tcPr>
          <w:p w14:paraId="6255F432" w14:textId="7288AB90" w:rsidR="00971A9F" w:rsidRDefault="00971A9F" w:rsidP="00CE5AD4">
            <w:pPr>
              <w:rPr>
                <w:rFonts w:ascii="Arial" w:hAnsi="Arial" w:cs="Arial"/>
                <w:sz w:val="24"/>
                <w:szCs w:val="24"/>
              </w:rPr>
            </w:pPr>
            <w:r>
              <w:rPr>
                <w:rFonts w:ascii="Arial" w:hAnsi="Arial" w:cs="Arial"/>
                <w:sz w:val="24"/>
                <w:szCs w:val="24"/>
              </w:rPr>
              <w:t>V2</w:t>
            </w:r>
          </w:p>
        </w:tc>
        <w:tc>
          <w:tcPr>
            <w:tcW w:w="2098" w:type="dxa"/>
          </w:tcPr>
          <w:p w14:paraId="5C1F04C8" w14:textId="72F2A94D" w:rsidR="00971A9F" w:rsidRDefault="00971A9F" w:rsidP="00CE5AD4">
            <w:pPr>
              <w:rPr>
                <w:rFonts w:ascii="Arial" w:hAnsi="Arial" w:cs="Arial"/>
                <w:sz w:val="24"/>
                <w:szCs w:val="24"/>
              </w:rPr>
            </w:pPr>
            <w:r>
              <w:rPr>
                <w:rFonts w:ascii="Arial" w:hAnsi="Arial" w:cs="Arial"/>
                <w:sz w:val="24"/>
                <w:szCs w:val="24"/>
              </w:rPr>
              <w:t>07.11.2025</w:t>
            </w:r>
          </w:p>
        </w:tc>
        <w:tc>
          <w:tcPr>
            <w:tcW w:w="3429" w:type="dxa"/>
          </w:tcPr>
          <w:p w14:paraId="2D07539C" w14:textId="00B3089A" w:rsidR="00971A9F" w:rsidRDefault="00971A9F" w:rsidP="001A1F63">
            <w:pPr>
              <w:rPr>
                <w:rFonts w:ascii="Arial" w:hAnsi="Arial" w:cs="Arial"/>
                <w:sz w:val="24"/>
                <w:szCs w:val="24"/>
              </w:rPr>
            </w:pPr>
            <w:r>
              <w:rPr>
                <w:rFonts w:ascii="Arial" w:hAnsi="Arial" w:cs="Arial"/>
                <w:sz w:val="24"/>
                <w:szCs w:val="24"/>
              </w:rPr>
              <w:t xml:space="preserve">Chereene Love </w:t>
            </w:r>
          </w:p>
        </w:tc>
        <w:tc>
          <w:tcPr>
            <w:tcW w:w="3942" w:type="dxa"/>
          </w:tcPr>
          <w:p w14:paraId="0D1F512E" w14:textId="236F825A" w:rsidR="00971A9F" w:rsidRPr="004E2A7E" w:rsidRDefault="00971A9F" w:rsidP="001A1F63">
            <w:pPr>
              <w:rPr>
                <w:rFonts w:ascii="Arial" w:hAnsi="Arial" w:cs="Arial"/>
                <w:sz w:val="24"/>
                <w:szCs w:val="24"/>
              </w:rPr>
            </w:pPr>
            <w:r>
              <w:rPr>
                <w:rFonts w:ascii="Arial" w:hAnsi="Arial" w:cs="Arial"/>
                <w:sz w:val="24"/>
                <w:szCs w:val="24"/>
              </w:rPr>
              <w:t>JD reviewed and approved</w:t>
            </w:r>
          </w:p>
        </w:tc>
      </w:tr>
    </w:tbl>
    <w:p w14:paraId="67917B78"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8CFF" w14:textId="77777777" w:rsidR="00246B68" w:rsidRDefault="00246B68">
      <w:pPr>
        <w:spacing w:after="0"/>
      </w:pPr>
      <w:r>
        <w:separator/>
      </w:r>
    </w:p>
  </w:endnote>
  <w:endnote w:type="continuationSeparator" w:id="0">
    <w:p w14:paraId="244A45F5" w14:textId="77777777" w:rsidR="00246B68" w:rsidRDefault="00246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9AC9" w14:textId="77777777" w:rsidR="004E20A0" w:rsidRDefault="004E20A0">
    <w:pPr>
      <w:pStyle w:val="Footer"/>
      <w:jc w:val="right"/>
    </w:pPr>
    <w:r>
      <w:fldChar w:fldCharType="begin"/>
    </w:r>
    <w:r>
      <w:instrText xml:space="preserve"> PAGE   \* MERGEFORMAT </w:instrText>
    </w:r>
    <w:r>
      <w:fldChar w:fldCharType="separate"/>
    </w:r>
    <w:r w:rsidR="00BE538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790C" w14:textId="77777777" w:rsidR="00246B68" w:rsidRDefault="00246B68">
      <w:pPr>
        <w:spacing w:after="0"/>
      </w:pPr>
      <w:r>
        <w:separator/>
      </w:r>
    </w:p>
  </w:footnote>
  <w:footnote w:type="continuationSeparator" w:id="0">
    <w:p w14:paraId="189DCE83" w14:textId="77777777" w:rsidR="00246B68" w:rsidRDefault="00246B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3FB5" w14:textId="77777777" w:rsidR="004E20A0" w:rsidRDefault="004E20A0">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CEC2" w14:textId="77777777" w:rsidR="004E20A0" w:rsidRDefault="004E20A0" w:rsidP="006A4DA5">
    <w:pPr>
      <w:pStyle w:val="Header"/>
      <w:jc w:val="left"/>
    </w:pPr>
    <w:r>
      <w:rPr>
        <w:noProof/>
        <w:lang w:val="en-GB" w:eastAsia="en-GB"/>
      </w:rPr>
      <w:drawing>
        <wp:anchor distT="0" distB="0" distL="114300" distR="114300" simplePos="0" relativeHeight="251658240" behindDoc="1" locked="0" layoutInCell="1" allowOverlap="1" wp14:anchorId="773A2B97" wp14:editId="0DA73AD1">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92.5pt" o:bullet="t">
        <v:imagedata r:id="rId1" o:title="MC900432530[1]"/>
      </v:shape>
    </w:pict>
  </w:numPicBullet>
  <w:numPicBullet w:numPicBulletId="1">
    <w:pict>
      <v:shape id="_x0000_i1026" type="#_x0000_t75" alt="https://d.adroll.com/cm/aol/out?advertisable=DU7RLWUSONEQVPHC5YI3Z4" style="width:1pt;height:1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12B76A7"/>
    <w:multiLevelType w:val="hybridMultilevel"/>
    <w:tmpl w:val="77E8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0D7E46"/>
    <w:multiLevelType w:val="multilevel"/>
    <w:tmpl w:val="1BA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D0FED"/>
    <w:multiLevelType w:val="hybridMultilevel"/>
    <w:tmpl w:val="184ECBD6"/>
    <w:lvl w:ilvl="0" w:tplc="6AD4DAF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16C24"/>
    <w:multiLevelType w:val="multilevel"/>
    <w:tmpl w:val="D26C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822B13"/>
    <w:multiLevelType w:val="hybridMultilevel"/>
    <w:tmpl w:val="FC8E5B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00BA0"/>
    <w:multiLevelType w:val="hybridMultilevel"/>
    <w:tmpl w:val="417C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657B6710"/>
    <w:multiLevelType w:val="hybridMultilevel"/>
    <w:tmpl w:val="367A4D04"/>
    <w:lvl w:ilvl="0" w:tplc="E524269A">
      <w:start w:val="37"/>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03697"/>
    <w:multiLevelType w:val="multilevel"/>
    <w:tmpl w:val="F33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A3D86"/>
    <w:multiLevelType w:val="hybridMultilevel"/>
    <w:tmpl w:val="A3E4D124"/>
    <w:lvl w:ilvl="0" w:tplc="9AD0B4CC">
      <w:start w:val="37"/>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781658">
    <w:abstractNumId w:val="25"/>
  </w:num>
  <w:num w:numId="2" w16cid:durableId="1915161727">
    <w:abstractNumId w:val="14"/>
  </w:num>
  <w:num w:numId="3" w16cid:durableId="1346443805">
    <w:abstractNumId w:val="9"/>
  </w:num>
  <w:num w:numId="4" w16cid:durableId="1872298908">
    <w:abstractNumId w:val="8"/>
  </w:num>
  <w:num w:numId="5" w16cid:durableId="1917785495">
    <w:abstractNumId w:val="7"/>
  </w:num>
  <w:num w:numId="6" w16cid:durableId="1683781541">
    <w:abstractNumId w:val="6"/>
  </w:num>
  <w:num w:numId="7" w16cid:durableId="1276137981">
    <w:abstractNumId w:val="5"/>
  </w:num>
  <w:num w:numId="8" w16cid:durableId="33626286">
    <w:abstractNumId w:val="4"/>
  </w:num>
  <w:num w:numId="9" w16cid:durableId="1350179781">
    <w:abstractNumId w:val="3"/>
  </w:num>
  <w:num w:numId="10" w16cid:durableId="1218589198">
    <w:abstractNumId w:val="2"/>
  </w:num>
  <w:num w:numId="11" w16cid:durableId="1375883996">
    <w:abstractNumId w:val="1"/>
  </w:num>
  <w:num w:numId="12" w16cid:durableId="33584586">
    <w:abstractNumId w:val="0"/>
  </w:num>
  <w:num w:numId="13" w16cid:durableId="83036998">
    <w:abstractNumId w:val="24"/>
  </w:num>
  <w:num w:numId="14" w16cid:durableId="1644263855">
    <w:abstractNumId w:val="11"/>
  </w:num>
  <w:num w:numId="15" w16cid:durableId="1558317048">
    <w:abstractNumId w:val="33"/>
  </w:num>
  <w:num w:numId="16" w16cid:durableId="1916625506">
    <w:abstractNumId w:val="30"/>
  </w:num>
  <w:num w:numId="17" w16cid:durableId="204411537">
    <w:abstractNumId w:val="31"/>
  </w:num>
  <w:num w:numId="18" w16cid:durableId="2113938813">
    <w:abstractNumId w:val="27"/>
  </w:num>
  <w:num w:numId="19" w16cid:durableId="2076512885">
    <w:abstractNumId w:val="21"/>
  </w:num>
  <w:num w:numId="20" w16cid:durableId="143206328">
    <w:abstractNumId w:val="16"/>
  </w:num>
  <w:num w:numId="21" w16cid:durableId="1688406298">
    <w:abstractNumId w:val="32"/>
  </w:num>
  <w:num w:numId="22" w16cid:durableId="198707516">
    <w:abstractNumId w:val="35"/>
  </w:num>
  <w:num w:numId="23" w16cid:durableId="804196105">
    <w:abstractNumId w:val="13"/>
  </w:num>
  <w:num w:numId="24" w16cid:durableId="1453868508">
    <w:abstractNumId w:val="26"/>
  </w:num>
  <w:num w:numId="25" w16cid:durableId="1086538592">
    <w:abstractNumId w:val="10"/>
  </w:num>
  <w:num w:numId="26" w16cid:durableId="384763803">
    <w:abstractNumId w:val="18"/>
  </w:num>
  <w:num w:numId="27" w16cid:durableId="1206331248">
    <w:abstractNumId w:val="19"/>
  </w:num>
  <w:num w:numId="28" w16cid:durableId="1655913053">
    <w:abstractNumId w:val="36"/>
  </w:num>
  <w:num w:numId="29" w16cid:durableId="1803228714">
    <w:abstractNumId w:val="23"/>
  </w:num>
  <w:num w:numId="30" w16cid:durableId="290787825">
    <w:abstractNumId w:val="12"/>
  </w:num>
  <w:num w:numId="31" w16cid:durableId="189805124">
    <w:abstractNumId w:val="17"/>
  </w:num>
  <w:num w:numId="32" w16cid:durableId="319165047">
    <w:abstractNumId w:val="28"/>
  </w:num>
  <w:num w:numId="33" w16cid:durableId="776412135">
    <w:abstractNumId w:val="34"/>
  </w:num>
  <w:num w:numId="34" w16cid:durableId="1913545570">
    <w:abstractNumId w:val="29"/>
  </w:num>
  <w:num w:numId="35" w16cid:durableId="78214871">
    <w:abstractNumId w:val="15"/>
  </w:num>
  <w:num w:numId="36" w16cid:durableId="1582787904">
    <w:abstractNumId w:val="20"/>
  </w:num>
  <w:num w:numId="37" w16cid:durableId="21256153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06C54"/>
    <w:rsid w:val="0001057E"/>
    <w:rsid w:val="00017EE4"/>
    <w:rsid w:val="0002383E"/>
    <w:rsid w:val="0002539D"/>
    <w:rsid w:val="00043EB6"/>
    <w:rsid w:val="000450CB"/>
    <w:rsid w:val="00057475"/>
    <w:rsid w:val="000825C2"/>
    <w:rsid w:val="00082B85"/>
    <w:rsid w:val="00085FF4"/>
    <w:rsid w:val="000A07D2"/>
    <w:rsid w:val="000A7917"/>
    <w:rsid w:val="000C2633"/>
    <w:rsid w:val="000C7BF1"/>
    <w:rsid w:val="0010340C"/>
    <w:rsid w:val="00103A42"/>
    <w:rsid w:val="0011306F"/>
    <w:rsid w:val="00130302"/>
    <w:rsid w:val="001353CD"/>
    <w:rsid w:val="00150839"/>
    <w:rsid w:val="00156784"/>
    <w:rsid w:val="00170462"/>
    <w:rsid w:val="00175403"/>
    <w:rsid w:val="001922F5"/>
    <w:rsid w:val="00192359"/>
    <w:rsid w:val="001A1F63"/>
    <w:rsid w:val="001A40E4"/>
    <w:rsid w:val="001A5A83"/>
    <w:rsid w:val="001B2073"/>
    <w:rsid w:val="001B6A8E"/>
    <w:rsid w:val="001C09BA"/>
    <w:rsid w:val="001D0384"/>
    <w:rsid w:val="001E096D"/>
    <w:rsid w:val="001E5968"/>
    <w:rsid w:val="001E59CF"/>
    <w:rsid w:val="001F0732"/>
    <w:rsid w:val="001F29E5"/>
    <w:rsid w:val="001F4F1A"/>
    <w:rsid w:val="00204772"/>
    <w:rsid w:val="00210EE0"/>
    <w:rsid w:val="00221EA8"/>
    <w:rsid w:val="00235F32"/>
    <w:rsid w:val="00246B68"/>
    <w:rsid w:val="00251E84"/>
    <w:rsid w:val="00253745"/>
    <w:rsid w:val="00256B81"/>
    <w:rsid w:val="0028098F"/>
    <w:rsid w:val="00292CCF"/>
    <w:rsid w:val="002940F2"/>
    <w:rsid w:val="002D1C7E"/>
    <w:rsid w:val="002F1DBC"/>
    <w:rsid w:val="002F59D2"/>
    <w:rsid w:val="002F6D5B"/>
    <w:rsid w:val="002F7918"/>
    <w:rsid w:val="003073C9"/>
    <w:rsid w:val="003130CD"/>
    <w:rsid w:val="003215C6"/>
    <w:rsid w:val="003241AA"/>
    <w:rsid w:val="00326C6D"/>
    <w:rsid w:val="00326DF9"/>
    <w:rsid w:val="00342CDD"/>
    <w:rsid w:val="00344361"/>
    <w:rsid w:val="0035616F"/>
    <w:rsid w:val="00363A6A"/>
    <w:rsid w:val="003775F9"/>
    <w:rsid w:val="003814F4"/>
    <w:rsid w:val="003865B1"/>
    <w:rsid w:val="003A70D9"/>
    <w:rsid w:val="003C17B0"/>
    <w:rsid w:val="003C456D"/>
    <w:rsid w:val="003F05AD"/>
    <w:rsid w:val="003F59C5"/>
    <w:rsid w:val="003F7465"/>
    <w:rsid w:val="00414F35"/>
    <w:rsid w:val="00453F7B"/>
    <w:rsid w:val="00462191"/>
    <w:rsid w:val="00471504"/>
    <w:rsid w:val="0047199C"/>
    <w:rsid w:val="00490374"/>
    <w:rsid w:val="00492F59"/>
    <w:rsid w:val="00493604"/>
    <w:rsid w:val="004A3E6A"/>
    <w:rsid w:val="004C57C9"/>
    <w:rsid w:val="004D734A"/>
    <w:rsid w:val="004E1A15"/>
    <w:rsid w:val="004E20A0"/>
    <w:rsid w:val="004E2A7E"/>
    <w:rsid w:val="004F0C48"/>
    <w:rsid w:val="00516496"/>
    <w:rsid w:val="00521A90"/>
    <w:rsid w:val="00542446"/>
    <w:rsid w:val="005443BE"/>
    <w:rsid w:val="005532D3"/>
    <w:rsid w:val="005D06B4"/>
    <w:rsid w:val="005D45DD"/>
    <w:rsid w:val="005E0A49"/>
    <w:rsid w:val="005E3543"/>
    <w:rsid w:val="0060411A"/>
    <w:rsid w:val="006103B1"/>
    <w:rsid w:val="0061153A"/>
    <w:rsid w:val="00612BAC"/>
    <w:rsid w:val="00614B36"/>
    <w:rsid w:val="00621822"/>
    <w:rsid w:val="006228EE"/>
    <w:rsid w:val="00622F64"/>
    <w:rsid w:val="0063049A"/>
    <w:rsid w:val="00633479"/>
    <w:rsid w:val="00635407"/>
    <w:rsid w:val="00650237"/>
    <w:rsid w:val="0066002F"/>
    <w:rsid w:val="0066706A"/>
    <w:rsid w:val="00677526"/>
    <w:rsid w:val="0069381B"/>
    <w:rsid w:val="006A0C25"/>
    <w:rsid w:val="006A4DA5"/>
    <w:rsid w:val="006B0551"/>
    <w:rsid w:val="006E38CE"/>
    <w:rsid w:val="007056B2"/>
    <w:rsid w:val="00710E28"/>
    <w:rsid w:val="00733853"/>
    <w:rsid w:val="007518E3"/>
    <w:rsid w:val="00754B2E"/>
    <w:rsid w:val="00761239"/>
    <w:rsid w:val="00783737"/>
    <w:rsid w:val="007852F6"/>
    <w:rsid w:val="00795023"/>
    <w:rsid w:val="00796CE9"/>
    <w:rsid w:val="007B6407"/>
    <w:rsid w:val="007C67DA"/>
    <w:rsid w:val="007D35B7"/>
    <w:rsid w:val="007D63C2"/>
    <w:rsid w:val="007D6E5F"/>
    <w:rsid w:val="007D7471"/>
    <w:rsid w:val="007E51EA"/>
    <w:rsid w:val="007F57D5"/>
    <w:rsid w:val="00802707"/>
    <w:rsid w:val="00802F7E"/>
    <w:rsid w:val="00810DA7"/>
    <w:rsid w:val="008156CB"/>
    <w:rsid w:val="008477FD"/>
    <w:rsid w:val="008527F0"/>
    <w:rsid w:val="008973F7"/>
    <w:rsid w:val="008A1D48"/>
    <w:rsid w:val="008A5A0D"/>
    <w:rsid w:val="008A6F05"/>
    <w:rsid w:val="008B5CF5"/>
    <w:rsid w:val="008C6B00"/>
    <w:rsid w:val="008D44F7"/>
    <w:rsid w:val="008D5D72"/>
    <w:rsid w:val="008E315E"/>
    <w:rsid w:val="008F793B"/>
    <w:rsid w:val="0091243C"/>
    <w:rsid w:val="009217B2"/>
    <w:rsid w:val="009477DB"/>
    <w:rsid w:val="009528E4"/>
    <w:rsid w:val="009541C6"/>
    <w:rsid w:val="00954502"/>
    <w:rsid w:val="00965302"/>
    <w:rsid w:val="00971A9F"/>
    <w:rsid w:val="00973885"/>
    <w:rsid w:val="00974CD3"/>
    <w:rsid w:val="009811E2"/>
    <w:rsid w:val="00982C87"/>
    <w:rsid w:val="00983E7A"/>
    <w:rsid w:val="00984986"/>
    <w:rsid w:val="00991989"/>
    <w:rsid w:val="00994917"/>
    <w:rsid w:val="009A64CE"/>
    <w:rsid w:val="009C39F8"/>
    <w:rsid w:val="009C7DE8"/>
    <w:rsid w:val="009D18F0"/>
    <w:rsid w:val="009D7CC0"/>
    <w:rsid w:val="009D7F36"/>
    <w:rsid w:val="009F0040"/>
    <w:rsid w:val="009F3B31"/>
    <w:rsid w:val="00A147F2"/>
    <w:rsid w:val="00A22EE1"/>
    <w:rsid w:val="00A33906"/>
    <w:rsid w:val="00A46F8E"/>
    <w:rsid w:val="00A63436"/>
    <w:rsid w:val="00A670F2"/>
    <w:rsid w:val="00A81498"/>
    <w:rsid w:val="00AA1807"/>
    <w:rsid w:val="00AB378B"/>
    <w:rsid w:val="00AB6D20"/>
    <w:rsid w:val="00AC2077"/>
    <w:rsid w:val="00AD4222"/>
    <w:rsid w:val="00AD71A4"/>
    <w:rsid w:val="00AE0B0C"/>
    <w:rsid w:val="00AE235F"/>
    <w:rsid w:val="00AE2A82"/>
    <w:rsid w:val="00AE5C79"/>
    <w:rsid w:val="00AF288B"/>
    <w:rsid w:val="00B001B7"/>
    <w:rsid w:val="00B012C3"/>
    <w:rsid w:val="00B045B5"/>
    <w:rsid w:val="00B13F28"/>
    <w:rsid w:val="00B143CC"/>
    <w:rsid w:val="00B17E03"/>
    <w:rsid w:val="00B2162E"/>
    <w:rsid w:val="00B32B4D"/>
    <w:rsid w:val="00B42047"/>
    <w:rsid w:val="00B730DC"/>
    <w:rsid w:val="00B8392C"/>
    <w:rsid w:val="00BB4005"/>
    <w:rsid w:val="00BB4C05"/>
    <w:rsid w:val="00BB7885"/>
    <w:rsid w:val="00BC57D5"/>
    <w:rsid w:val="00BC7D19"/>
    <w:rsid w:val="00BD3577"/>
    <w:rsid w:val="00BE5384"/>
    <w:rsid w:val="00BF512C"/>
    <w:rsid w:val="00C004F6"/>
    <w:rsid w:val="00C02C74"/>
    <w:rsid w:val="00C073DE"/>
    <w:rsid w:val="00C07439"/>
    <w:rsid w:val="00C21343"/>
    <w:rsid w:val="00C21400"/>
    <w:rsid w:val="00C24E80"/>
    <w:rsid w:val="00C26D0F"/>
    <w:rsid w:val="00C31AD5"/>
    <w:rsid w:val="00C34A81"/>
    <w:rsid w:val="00C34B32"/>
    <w:rsid w:val="00C37386"/>
    <w:rsid w:val="00C4622A"/>
    <w:rsid w:val="00C5493D"/>
    <w:rsid w:val="00C55179"/>
    <w:rsid w:val="00C6232C"/>
    <w:rsid w:val="00C63153"/>
    <w:rsid w:val="00C73CE4"/>
    <w:rsid w:val="00C84A14"/>
    <w:rsid w:val="00C8749E"/>
    <w:rsid w:val="00C9087C"/>
    <w:rsid w:val="00C96208"/>
    <w:rsid w:val="00C97885"/>
    <w:rsid w:val="00CA1C12"/>
    <w:rsid w:val="00CA403C"/>
    <w:rsid w:val="00CA7DE2"/>
    <w:rsid w:val="00CC744F"/>
    <w:rsid w:val="00CD22E0"/>
    <w:rsid w:val="00CE0C22"/>
    <w:rsid w:val="00CE5AD4"/>
    <w:rsid w:val="00CF371D"/>
    <w:rsid w:val="00D003B8"/>
    <w:rsid w:val="00D03FAD"/>
    <w:rsid w:val="00D17E33"/>
    <w:rsid w:val="00D27C36"/>
    <w:rsid w:val="00D42878"/>
    <w:rsid w:val="00D502B4"/>
    <w:rsid w:val="00D604F0"/>
    <w:rsid w:val="00D60C61"/>
    <w:rsid w:val="00D726CA"/>
    <w:rsid w:val="00D7348B"/>
    <w:rsid w:val="00D8640F"/>
    <w:rsid w:val="00D874A2"/>
    <w:rsid w:val="00D90A83"/>
    <w:rsid w:val="00DA2EA0"/>
    <w:rsid w:val="00DA4081"/>
    <w:rsid w:val="00DC256C"/>
    <w:rsid w:val="00DC4274"/>
    <w:rsid w:val="00DE2C2F"/>
    <w:rsid w:val="00E00E9F"/>
    <w:rsid w:val="00E106BB"/>
    <w:rsid w:val="00E32B98"/>
    <w:rsid w:val="00E34119"/>
    <w:rsid w:val="00E36D1B"/>
    <w:rsid w:val="00E42FEC"/>
    <w:rsid w:val="00E553AA"/>
    <w:rsid w:val="00E62399"/>
    <w:rsid w:val="00E678D9"/>
    <w:rsid w:val="00E767EB"/>
    <w:rsid w:val="00E8548A"/>
    <w:rsid w:val="00EA0EB4"/>
    <w:rsid w:val="00EB6540"/>
    <w:rsid w:val="00EC21BA"/>
    <w:rsid w:val="00EE24DE"/>
    <w:rsid w:val="00EE45C8"/>
    <w:rsid w:val="00EF49D1"/>
    <w:rsid w:val="00EF56C2"/>
    <w:rsid w:val="00F15EAA"/>
    <w:rsid w:val="00F209CA"/>
    <w:rsid w:val="00F37398"/>
    <w:rsid w:val="00F42096"/>
    <w:rsid w:val="00F46BDF"/>
    <w:rsid w:val="00F5388D"/>
    <w:rsid w:val="00F56783"/>
    <w:rsid w:val="00F73208"/>
    <w:rsid w:val="00F73A09"/>
    <w:rsid w:val="00F75F99"/>
    <w:rsid w:val="00F7628C"/>
    <w:rsid w:val="00F827A6"/>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3D72C"/>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arkbczejl095">
    <w:name w:val="markbczejl095"/>
    <w:basedOn w:val="DefaultParagraphFont"/>
    <w:rsid w:val="003F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146125228">
      <w:bodyDiv w:val="1"/>
      <w:marLeft w:val="0"/>
      <w:marRight w:val="0"/>
      <w:marTop w:val="0"/>
      <w:marBottom w:val="0"/>
      <w:divBdr>
        <w:top w:val="none" w:sz="0" w:space="0" w:color="auto"/>
        <w:left w:val="none" w:sz="0" w:space="0" w:color="auto"/>
        <w:bottom w:val="none" w:sz="0" w:space="0" w:color="auto"/>
        <w:right w:val="none" w:sz="0" w:space="0" w:color="auto"/>
      </w:divBdr>
    </w:div>
    <w:div w:id="1239167780">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263A5"/>
    <w:rsid w:val="000D2EB0"/>
    <w:rsid w:val="00152BBD"/>
    <w:rsid w:val="00203B75"/>
    <w:rsid w:val="00206682"/>
    <w:rsid w:val="00217D1B"/>
    <w:rsid w:val="00230DD2"/>
    <w:rsid w:val="00395BC0"/>
    <w:rsid w:val="003D564C"/>
    <w:rsid w:val="0049365C"/>
    <w:rsid w:val="00516496"/>
    <w:rsid w:val="005241F5"/>
    <w:rsid w:val="00542446"/>
    <w:rsid w:val="00723524"/>
    <w:rsid w:val="007E1BBB"/>
    <w:rsid w:val="008E0A6D"/>
    <w:rsid w:val="009E0BBE"/>
    <w:rsid w:val="00A311C7"/>
    <w:rsid w:val="00AF1377"/>
    <w:rsid w:val="00B24986"/>
    <w:rsid w:val="00B9350B"/>
    <w:rsid w:val="00B97CDE"/>
    <w:rsid w:val="00BE2404"/>
    <w:rsid w:val="00C16594"/>
    <w:rsid w:val="00C21343"/>
    <w:rsid w:val="00D23A4F"/>
    <w:rsid w:val="00D60FD3"/>
    <w:rsid w:val="00D7205F"/>
    <w:rsid w:val="00DC68E2"/>
    <w:rsid w:val="00E41CDF"/>
    <w:rsid w:val="00EC273E"/>
    <w:rsid w:val="00EF39DA"/>
    <w:rsid w:val="00F063A9"/>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600413-E939-4E03-824C-CFA01F4C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49</TotalTime>
  <Pages>9</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9</cp:revision>
  <dcterms:created xsi:type="dcterms:W3CDTF">2025-11-07T11:12:00Z</dcterms:created>
  <dcterms:modified xsi:type="dcterms:W3CDTF">2025-12-22T10:18:00Z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