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923E" w14:textId="77777777" w:rsidR="008A6F05" w:rsidRPr="004E2A7E" w:rsidRDefault="008A6F05" w:rsidP="006A4DA5">
      <w:pPr>
        <w:rPr>
          <w:rFonts w:ascii="Arial" w:hAnsi="Arial" w:cs="Arial"/>
          <w:sz w:val="24"/>
          <w:szCs w:val="24"/>
        </w:rPr>
      </w:pPr>
    </w:p>
    <w:p w14:paraId="5B492A17"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1F994770" w14:textId="77777777" w:rsidTr="006A4DA5">
        <w:tc>
          <w:tcPr>
            <w:tcW w:w="2155" w:type="dxa"/>
            <w:shd w:val="clear" w:color="auto" w:fill="F2F2F2" w:themeFill="background1" w:themeFillShade="F2"/>
          </w:tcPr>
          <w:p w14:paraId="20E09ED5"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643A0920" w14:textId="77777777" w:rsidR="006A4DA5" w:rsidRPr="00253745" w:rsidRDefault="004E3182" w:rsidP="00E8548A">
            <w:pPr>
              <w:jc w:val="left"/>
              <w:rPr>
                <w:rFonts w:ascii="Arial" w:hAnsi="Arial" w:cs="Arial"/>
                <w:color w:val="FF0000"/>
              </w:rPr>
            </w:pPr>
            <w:r w:rsidRPr="00C50602">
              <w:rPr>
                <w:rFonts w:ascii="Arial" w:hAnsi="Arial" w:cs="Arial"/>
              </w:rPr>
              <w:t xml:space="preserve">Regional  </w:t>
            </w:r>
            <w:r w:rsidR="00E91F8E" w:rsidRPr="00C50602">
              <w:rPr>
                <w:rFonts w:ascii="Arial" w:hAnsi="Arial" w:cs="Arial"/>
              </w:rPr>
              <w:t>IRIS Advocate Educator</w:t>
            </w:r>
          </w:p>
        </w:tc>
        <w:tc>
          <w:tcPr>
            <w:tcW w:w="1806" w:type="dxa"/>
            <w:shd w:val="clear" w:color="auto" w:fill="F2F2F2" w:themeFill="background1" w:themeFillShade="F2"/>
          </w:tcPr>
          <w:p w14:paraId="217CEFDC"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510A9F97"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0C72C4A2" w14:textId="77777777" w:rsidTr="006A4DA5">
        <w:tc>
          <w:tcPr>
            <w:tcW w:w="2155" w:type="dxa"/>
            <w:shd w:val="clear" w:color="auto" w:fill="F2F2F2" w:themeFill="background1" w:themeFillShade="F2"/>
          </w:tcPr>
          <w:p w14:paraId="56565686" w14:textId="77777777" w:rsidR="006A4DA5" w:rsidRPr="003073C9" w:rsidRDefault="000704E4"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49422D6B" w14:textId="77777777" w:rsidR="00B13F28" w:rsidRPr="002A5D81" w:rsidRDefault="002A5D81" w:rsidP="00413612">
            <w:pPr>
              <w:jc w:val="left"/>
              <w:rPr>
                <w:rFonts w:ascii="Arial" w:hAnsi="Arial" w:cs="Arial"/>
              </w:rPr>
            </w:pPr>
            <w:r w:rsidRPr="002A5D81">
              <w:rPr>
                <w:rFonts w:ascii="Arial" w:hAnsi="Arial" w:cs="Arial"/>
              </w:rPr>
              <w:t>Black Country areas, Sandwell, Walsall</w:t>
            </w:r>
            <w:r w:rsidR="00413612">
              <w:rPr>
                <w:rFonts w:ascii="Arial" w:hAnsi="Arial" w:cs="Arial"/>
              </w:rPr>
              <w:t xml:space="preserve">, </w:t>
            </w:r>
            <w:r w:rsidRPr="002A5D81">
              <w:rPr>
                <w:rFonts w:ascii="Arial" w:hAnsi="Arial" w:cs="Arial"/>
              </w:rPr>
              <w:t>Dudley</w:t>
            </w:r>
            <w:r w:rsidR="00413612">
              <w:rPr>
                <w:rFonts w:ascii="Arial" w:hAnsi="Arial" w:cs="Arial"/>
              </w:rPr>
              <w:t xml:space="preserve"> and Wolverhampton</w:t>
            </w:r>
          </w:p>
        </w:tc>
        <w:tc>
          <w:tcPr>
            <w:tcW w:w="1806" w:type="dxa"/>
            <w:shd w:val="clear" w:color="auto" w:fill="F2F2F2" w:themeFill="background1" w:themeFillShade="F2"/>
          </w:tcPr>
          <w:p w14:paraId="0AD53A71" w14:textId="77777777" w:rsidR="006A4DA5" w:rsidRPr="003073C9" w:rsidRDefault="004C6358"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312FA8FD" w14:textId="77777777" w:rsidR="00344361" w:rsidRPr="00AA1807" w:rsidRDefault="004C6358" w:rsidP="00344361">
            <w:pPr>
              <w:rPr>
                <w:rFonts w:ascii="Arial" w:hAnsi="Arial" w:cs="Arial"/>
                <w:color w:val="FF0000"/>
              </w:rPr>
            </w:pPr>
            <w:r>
              <w:rPr>
                <w:rFonts w:ascii="Arial" w:hAnsi="Arial" w:cs="Arial"/>
              </w:rPr>
              <w:t>F</w:t>
            </w:r>
            <w:r w:rsidRPr="00BE4AB6">
              <w:rPr>
                <w:rFonts w:ascii="Arial" w:hAnsi="Arial" w:cs="Arial"/>
              </w:rPr>
              <w:t>rontline support to victims of violence and abuse</w:t>
            </w:r>
          </w:p>
        </w:tc>
      </w:tr>
      <w:tr w:rsidR="006A4DA5" w:rsidRPr="003073C9" w14:paraId="56A19F52" w14:textId="77777777" w:rsidTr="006A4DA5">
        <w:tc>
          <w:tcPr>
            <w:tcW w:w="2155" w:type="dxa"/>
            <w:shd w:val="clear" w:color="auto" w:fill="F2F2F2" w:themeFill="background1" w:themeFillShade="F2"/>
          </w:tcPr>
          <w:p w14:paraId="29EE42B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3481FB03" w14:textId="77777777" w:rsidR="006A4DA5" w:rsidRPr="00253745" w:rsidRDefault="00E26F47" w:rsidP="00E26F47">
            <w:pPr>
              <w:jc w:val="left"/>
              <w:rPr>
                <w:rFonts w:ascii="Arial" w:hAnsi="Arial" w:cs="Arial"/>
                <w:color w:val="FF0000"/>
              </w:rPr>
            </w:pPr>
            <w:r>
              <w:rPr>
                <w:rFonts w:ascii="Arial" w:hAnsi="Arial" w:cs="Arial"/>
              </w:rPr>
              <w:t xml:space="preserve">Community </w:t>
            </w:r>
            <w:r w:rsidRPr="00E26F47">
              <w:rPr>
                <w:rFonts w:ascii="Arial" w:hAnsi="Arial" w:cs="Arial"/>
              </w:rPr>
              <w:t xml:space="preserve">Domestic Abuse </w:t>
            </w:r>
            <w:r>
              <w:rPr>
                <w:rFonts w:ascii="Arial" w:hAnsi="Arial" w:cs="Arial"/>
              </w:rPr>
              <w:t>Support</w:t>
            </w:r>
            <w:r w:rsidRPr="00E26F47">
              <w:rPr>
                <w:rFonts w:ascii="Arial" w:hAnsi="Arial" w:cs="Arial"/>
              </w:rPr>
              <w:t xml:space="preserve"> Service </w:t>
            </w:r>
          </w:p>
        </w:tc>
        <w:tc>
          <w:tcPr>
            <w:tcW w:w="1806" w:type="dxa"/>
            <w:shd w:val="clear" w:color="auto" w:fill="F2F2F2" w:themeFill="background1" w:themeFillShade="F2"/>
          </w:tcPr>
          <w:p w14:paraId="79877316"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5C56FA64" w14:textId="77777777" w:rsidR="00AE235F" w:rsidRPr="00AE235F" w:rsidRDefault="00AE235F" w:rsidP="00AE235F"/>
        </w:tc>
        <w:tc>
          <w:tcPr>
            <w:tcW w:w="4165" w:type="dxa"/>
          </w:tcPr>
          <w:p w14:paraId="0FD0C1A5" w14:textId="77777777" w:rsidR="00253745" w:rsidRPr="00FA52CF" w:rsidRDefault="00FA52CF" w:rsidP="00C50602">
            <w:pPr>
              <w:rPr>
                <w:rFonts w:ascii="Arial" w:hAnsi="Arial" w:cs="Arial"/>
              </w:rPr>
            </w:pPr>
            <w:r w:rsidRPr="00C50602">
              <w:rPr>
                <w:rFonts w:ascii="Arial" w:hAnsi="Arial" w:cs="Arial"/>
              </w:rPr>
              <w:t>£25,</w:t>
            </w:r>
            <w:r w:rsidR="008A61D4" w:rsidRPr="00C50602">
              <w:rPr>
                <w:rFonts w:ascii="Arial" w:hAnsi="Arial" w:cs="Arial"/>
              </w:rPr>
              <w:t>590.00</w:t>
            </w:r>
            <w:r w:rsidR="00C50602">
              <w:rPr>
                <w:rFonts w:ascii="Arial" w:hAnsi="Arial" w:cs="Arial"/>
              </w:rPr>
              <w:t xml:space="preserve"> </w:t>
            </w:r>
            <w:r w:rsidR="004E3182">
              <w:rPr>
                <w:rFonts w:ascii="Arial" w:hAnsi="Arial" w:cs="Arial"/>
              </w:rPr>
              <w:t xml:space="preserve"> </w:t>
            </w:r>
            <w:r w:rsidR="00B62723">
              <w:rPr>
                <w:rFonts w:ascii="Arial" w:hAnsi="Arial" w:cs="Arial"/>
              </w:rPr>
              <w:t>- £27,671</w:t>
            </w:r>
          </w:p>
        </w:tc>
      </w:tr>
      <w:tr w:rsidR="006A4DA5" w:rsidRPr="003073C9" w14:paraId="334AA788" w14:textId="77777777" w:rsidTr="00FA52CF">
        <w:trPr>
          <w:trHeight w:val="1399"/>
        </w:trPr>
        <w:tc>
          <w:tcPr>
            <w:tcW w:w="2155" w:type="dxa"/>
            <w:tcBorders>
              <w:bottom w:val="single" w:sz="4" w:space="0" w:color="auto"/>
            </w:tcBorders>
            <w:shd w:val="clear" w:color="auto" w:fill="F2F2F2" w:themeFill="background1" w:themeFillShade="F2"/>
          </w:tcPr>
          <w:p w14:paraId="1169F877"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296DA162" w14:textId="77777777" w:rsidR="006A4DA5" w:rsidRPr="00253745" w:rsidRDefault="004507C7" w:rsidP="006A4DA5">
            <w:pPr>
              <w:rPr>
                <w:rFonts w:ascii="Arial" w:hAnsi="Arial" w:cs="Arial"/>
                <w:color w:val="FF0000"/>
              </w:rPr>
            </w:pPr>
            <w:r w:rsidRPr="002A5D81">
              <w:rPr>
                <w:rFonts w:ascii="Arial" w:hAnsi="Arial" w:cs="Arial"/>
              </w:rPr>
              <w:t>Regional</w:t>
            </w:r>
            <w:r w:rsidR="002A5D81" w:rsidRPr="002A5D81">
              <w:rPr>
                <w:rFonts w:ascii="Arial" w:hAnsi="Arial" w:cs="Arial"/>
              </w:rPr>
              <w:t xml:space="preserve"> Domestic Abuse</w:t>
            </w:r>
            <w:r w:rsidRPr="002A5D81">
              <w:rPr>
                <w:rFonts w:ascii="Arial" w:hAnsi="Arial" w:cs="Arial"/>
              </w:rPr>
              <w:t xml:space="preserve"> Operational Manager</w:t>
            </w:r>
            <w:r w:rsidR="004E3182">
              <w:rPr>
                <w:rFonts w:ascii="Arial" w:hAnsi="Arial" w:cs="Arial"/>
              </w:rPr>
              <w:t xml:space="preserve">s. </w:t>
            </w:r>
            <w:r w:rsidRPr="002A5D81">
              <w:rPr>
                <w:rFonts w:ascii="Arial" w:hAnsi="Arial" w:cs="Arial"/>
              </w:rPr>
              <w:t xml:space="preserve"> </w:t>
            </w:r>
            <w:r w:rsidR="00253745" w:rsidRPr="002A5D81">
              <w:rPr>
                <w:rFonts w:ascii="Arial" w:hAnsi="Arial" w:cs="Arial"/>
              </w:rPr>
              <w:t xml:space="preserve"> </w:t>
            </w:r>
          </w:p>
        </w:tc>
        <w:tc>
          <w:tcPr>
            <w:tcW w:w="1806" w:type="dxa"/>
            <w:tcBorders>
              <w:bottom w:val="single" w:sz="4" w:space="0" w:color="auto"/>
            </w:tcBorders>
            <w:shd w:val="clear" w:color="auto" w:fill="F2F2F2" w:themeFill="background1" w:themeFillShade="F2"/>
          </w:tcPr>
          <w:p w14:paraId="6DD4F042"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1D121501"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59BC991C" w14:textId="77777777" w:rsidR="00B13F28" w:rsidRPr="003073C9" w:rsidRDefault="00B13F28" w:rsidP="00FA52CF">
            <w:pPr>
              <w:jc w:val="left"/>
              <w:rPr>
                <w:rFonts w:ascii="Arial" w:hAnsi="Arial" w:cs="Arial"/>
              </w:rPr>
            </w:pPr>
            <w:r>
              <w:rPr>
                <w:rFonts w:ascii="Arial" w:hAnsi="Arial" w:cs="Arial"/>
              </w:rPr>
              <w:t>Monday-Friday 9am-5pm (7.5 hours per day)</w:t>
            </w:r>
          </w:p>
        </w:tc>
      </w:tr>
    </w:tbl>
    <w:p w14:paraId="5209D682"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31932840"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5E772BB7"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CD4FA4D"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316CF4AF" w14:textId="77777777" w:rsidTr="00AB2DA0">
        <w:trPr>
          <w:trHeight w:val="540"/>
        </w:trPr>
        <w:tc>
          <w:tcPr>
            <w:tcW w:w="5455" w:type="dxa"/>
            <w:tcBorders>
              <w:top w:val="single" w:sz="4" w:space="0" w:color="auto"/>
              <w:bottom w:val="single" w:sz="4" w:space="0" w:color="auto"/>
              <w:right w:val="single" w:sz="4" w:space="0" w:color="auto"/>
            </w:tcBorders>
            <w:shd w:val="clear" w:color="auto" w:fill="auto"/>
          </w:tcPr>
          <w:p w14:paraId="757BF5A4"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2F8B7EFA" w14:textId="77777777" w:rsidR="00C21400" w:rsidRPr="00AD4222"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159313F7"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4671A7B9"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113C3881" w14:textId="77777777" w:rsidR="00C21400" w:rsidRPr="007D6E5F" w:rsidRDefault="00C21400" w:rsidP="00AB2D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4E506D9A"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7E898462"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shd w:val="clear" w:color="auto" w:fill="auto"/>
          </w:tcPr>
          <w:p w14:paraId="7CA8A2D4"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6C7B895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5A509EDA"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61EAFFB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0F60E640" w14:textId="2433D599" w:rsidR="00C21400" w:rsidRDefault="00C21400" w:rsidP="000704E4">
            <w:pPr>
              <w:pStyle w:val="ListParagraph"/>
              <w:numPr>
                <w:ilvl w:val="0"/>
                <w:numId w:val="25"/>
              </w:numPr>
              <w:ind w:left="375" w:right="169" w:hanging="284"/>
              <w:rPr>
                <w:rFonts w:ascii="Arial" w:hAnsi="Arial" w:cs="Arial"/>
              </w:rPr>
            </w:pPr>
            <w:r>
              <w:rPr>
                <w:rFonts w:ascii="Arial" w:hAnsi="Arial" w:cs="Arial"/>
              </w:rPr>
              <w:t>2</w:t>
            </w:r>
            <w:r w:rsidR="000704E4">
              <w:rPr>
                <w:rFonts w:ascii="Arial" w:hAnsi="Arial" w:cs="Arial"/>
              </w:rPr>
              <w:t>5</w:t>
            </w:r>
            <w:r w:rsidRPr="000704E4">
              <w:rPr>
                <w:rFonts w:ascii="Arial" w:hAnsi="Arial" w:cs="Arial"/>
              </w:rPr>
              <w:t xml:space="preserve"> days of annual leave (pro rata), plus bank holidays. Opportunities for this to be extended after 3 years of service</w:t>
            </w:r>
          </w:p>
          <w:p w14:paraId="62182EB9" w14:textId="4AFADF1F" w:rsidR="000704E4" w:rsidRPr="000704E4" w:rsidRDefault="000704E4" w:rsidP="000704E4">
            <w:pPr>
              <w:pStyle w:val="ListParagraph"/>
              <w:numPr>
                <w:ilvl w:val="0"/>
                <w:numId w:val="25"/>
              </w:numPr>
              <w:ind w:left="375" w:right="169" w:hanging="284"/>
              <w:rPr>
                <w:rFonts w:ascii="Arial" w:hAnsi="Arial" w:cs="Arial"/>
              </w:rPr>
            </w:pPr>
            <w:r>
              <w:rPr>
                <w:rFonts w:ascii="Arial" w:hAnsi="Arial" w:cs="Arial"/>
              </w:rPr>
              <w:t>1 wellbeing day (pro rata)</w:t>
            </w:r>
          </w:p>
          <w:p w14:paraId="136DE5C4"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7A1452BC"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78B701E3"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1FD04A97"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14CA56B4" w14:textId="77777777" w:rsidR="000546C9" w:rsidRPr="00253745" w:rsidRDefault="000546C9" w:rsidP="00AB2DA0">
            <w:pPr>
              <w:pStyle w:val="ListParagraph"/>
              <w:numPr>
                <w:ilvl w:val="0"/>
                <w:numId w:val="25"/>
              </w:numPr>
              <w:ind w:left="375" w:right="169" w:hanging="284"/>
              <w:rPr>
                <w:rFonts w:ascii="Arial" w:hAnsi="Arial" w:cs="Arial"/>
              </w:rPr>
            </w:pPr>
            <w:r w:rsidRPr="009D335F">
              <w:rPr>
                <w:rFonts w:ascii="Arial" w:hAnsi="Arial" w:cs="Arial"/>
              </w:rPr>
              <w:t xml:space="preserve">5% employer contribution </w:t>
            </w:r>
            <w:r>
              <w:rPr>
                <w:rFonts w:ascii="Arial" w:hAnsi="Arial" w:cs="Arial"/>
              </w:rPr>
              <w:t>to pension</w:t>
            </w:r>
          </w:p>
        </w:tc>
      </w:tr>
    </w:tbl>
    <w:p w14:paraId="3BF3A761" w14:textId="77777777" w:rsidR="00C21400" w:rsidRDefault="00C21400" w:rsidP="006A4DA5">
      <w:pPr>
        <w:spacing w:after="0"/>
        <w:rPr>
          <w:rFonts w:ascii="Arial" w:hAnsi="Arial" w:cs="Arial"/>
        </w:rPr>
      </w:pPr>
    </w:p>
    <w:p w14:paraId="0D690ADC" w14:textId="77777777" w:rsidR="00C21400" w:rsidRDefault="00C21400" w:rsidP="006A4DA5">
      <w:pPr>
        <w:spacing w:after="0"/>
        <w:rPr>
          <w:rFonts w:ascii="Arial" w:hAnsi="Arial" w:cs="Arial"/>
        </w:rPr>
      </w:pPr>
    </w:p>
    <w:p w14:paraId="11D24C80" w14:textId="77777777" w:rsidR="00C21400" w:rsidRDefault="00C21400" w:rsidP="006A4DA5">
      <w:pPr>
        <w:spacing w:after="0"/>
        <w:rPr>
          <w:rFonts w:ascii="Arial" w:hAnsi="Arial" w:cs="Arial"/>
        </w:rPr>
      </w:pPr>
    </w:p>
    <w:p w14:paraId="4BCD9547" w14:textId="77777777" w:rsidR="00C21400" w:rsidRDefault="00C21400" w:rsidP="006A4DA5">
      <w:pPr>
        <w:spacing w:after="0"/>
        <w:rPr>
          <w:rFonts w:ascii="Arial" w:hAnsi="Arial" w:cs="Arial"/>
        </w:rPr>
      </w:pPr>
    </w:p>
    <w:p w14:paraId="28E4A946"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6A5F708B" w14:textId="77777777" w:rsidTr="00AB2DA0">
        <w:trPr>
          <w:trHeight w:val="105"/>
        </w:trPr>
        <w:tc>
          <w:tcPr>
            <w:tcW w:w="10910" w:type="dxa"/>
            <w:tcBorders>
              <w:top w:val="single" w:sz="4" w:space="0" w:color="auto"/>
              <w:bottom w:val="single" w:sz="4" w:space="0" w:color="auto"/>
            </w:tcBorders>
            <w:shd w:val="clear" w:color="auto" w:fill="D9D9D9" w:themeFill="background1" w:themeFillShade="D9"/>
          </w:tcPr>
          <w:p w14:paraId="673EAC28"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7AC639A8" w14:textId="77777777" w:rsidTr="00AB2DA0">
        <w:trPr>
          <w:trHeight w:val="240"/>
        </w:trPr>
        <w:tc>
          <w:tcPr>
            <w:tcW w:w="10910" w:type="dxa"/>
            <w:tcBorders>
              <w:top w:val="single" w:sz="4" w:space="0" w:color="auto"/>
              <w:bottom w:val="single" w:sz="4" w:space="0" w:color="auto"/>
            </w:tcBorders>
            <w:shd w:val="clear" w:color="auto" w:fill="auto"/>
          </w:tcPr>
          <w:p w14:paraId="6A6D618E"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0144755B"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3A56E5B2" w14:textId="77777777" w:rsidR="00C21400" w:rsidRDefault="00C21400" w:rsidP="00AB2DA0">
            <w:pPr>
              <w:rPr>
                <w:rFonts w:ascii="Arial" w:hAnsi="Arial" w:cs="Arial"/>
                <w:b/>
                <w:color w:val="FF0000"/>
                <w:lang w:val="en" w:eastAsia="en-GB"/>
              </w:rPr>
            </w:pPr>
          </w:p>
          <w:p w14:paraId="32B6BC00" w14:textId="77777777" w:rsidR="00C21400" w:rsidRPr="00E26F47" w:rsidRDefault="00E26F47" w:rsidP="00AB2DA0">
            <w:pPr>
              <w:rPr>
                <w:rFonts w:ascii="Arial" w:hAnsi="Arial" w:cs="Arial"/>
                <w:b/>
                <w:lang w:val="en" w:eastAsia="en-GB"/>
              </w:rPr>
            </w:pPr>
            <w:r w:rsidRPr="00E26F47">
              <w:rPr>
                <w:rFonts w:ascii="Arial" w:hAnsi="Arial" w:cs="Arial"/>
                <w:b/>
              </w:rPr>
              <w:t xml:space="preserve">Community Domestic Abuse Support Service </w:t>
            </w:r>
          </w:p>
          <w:p w14:paraId="2757253E" w14:textId="77777777" w:rsidR="00C21400" w:rsidRDefault="00C21400" w:rsidP="00AB2DA0">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w:t>
            </w:r>
            <w:r w:rsidR="00413612">
              <w:rPr>
                <w:rFonts w:ascii="Arial" w:hAnsi="Arial" w:cs="Arial"/>
                <w:b w:val="0"/>
                <w:sz w:val="22"/>
                <w:szCs w:val="22"/>
              </w:rPr>
              <w:t xml:space="preserve">e and abuse in Sandwell, Dudley, </w:t>
            </w:r>
            <w:r w:rsidRPr="00DE2C2F">
              <w:rPr>
                <w:rFonts w:ascii="Arial" w:hAnsi="Arial" w:cs="Arial"/>
                <w:b w:val="0"/>
                <w:sz w:val="22"/>
                <w:szCs w:val="22"/>
              </w:rPr>
              <w:t>Walsall</w:t>
            </w:r>
            <w:r w:rsidR="00413612">
              <w:rPr>
                <w:rFonts w:ascii="Arial" w:hAnsi="Arial" w:cs="Arial"/>
                <w:b w:val="0"/>
                <w:sz w:val="22"/>
                <w:szCs w:val="22"/>
              </w:rPr>
              <w:t xml:space="preserve"> and Wolverhampton</w:t>
            </w:r>
            <w:r w:rsidRPr="00DE2C2F">
              <w:rPr>
                <w:rFonts w:ascii="Arial" w:hAnsi="Arial" w:cs="Arial"/>
                <w:b w:val="0"/>
                <w:sz w:val="22"/>
                <w:szCs w:val="22"/>
              </w:rPr>
              <w:t xml:space="preserve">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B06D07">
              <w:rPr>
                <w:rFonts w:ascii="Arial" w:hAnsi="Arial" w:cs="Arial"/>
                <w:b w:val="0"/>
                <w:sz w:val="22"/>
                <w:szCs w:val="22"/>
              </w:rPr>
              <w:t>Our integrated approach provides effective holistic support for survivors of abuse using a trauma informed approach.</w:t>
            </w:r>
          </w:p>
          <w:p w14:paraId="553C7BD0" w14:textId="77777777" w:rsidR="00C21400" w:rsidRDefault="00C21400" w:rsidP="00AB2DA0">
            <w:pPr>
              <w:rPr>
                <w:rFonts w:ascii="Arial" w:hAnsi="Arial" w:cs="Arial"/>
                <w:b/>
                <w:color w:val="1D2129"/>
                <w:lang w:val="en" w:eastAsia="en-GB"/>
              </w:rPr>
            </w:pPr>
          </w:p>
          <w:p w14:paraId="0C66AE90" w14:textId="77777777" w:rsidR="00C21400" w:rsidRPr="00EF49D1" w:rsidRDefault="00C21400" w:rsidP="00AB2DA0">
            <w:pPr>
              <w:rPr>
                <w:rFonts w:ascii="Arial" w:hAnsi="Arial" w:cs="Arial"/>
                <w:b/>
                <w:color w:val="1D2129"/>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E91F8E" w:rsidRPr="00E91F8E">
              <w:rPr>
                <w:rFonts w:ascii="Arial" w:hAnsi="Arial" w:cs="Arial"/>
                <w:b/>
                <w:lang w:val="en" w:eastAsia="en-GB"/>
              </w:rPr>
              <w:t>IRIS Advocate Educator</w:t>
            </w:r>
            <w:r w:rsidRPr="00E91F8E">
              <w:rPr>
                <w:rFonts w:ascii="Arial" w:hAnsi="Arial" w:cs="Arial"/>
                <w:b/>
                <w:lang w:val="en" w:eastAsia="en-GB"/>
              </w:rPr>
              <w:t xml:space="preserve"> </w:t>
            </w:r>
            <w:r w:rsidRPr="00DE2C2F">
              <w:rPr>
                <w:rFonts w:ascii="Arial" w:hAnsi="Arial" w:cs="Arial"/>
                <w:b/>
                <w:lang w:val="en" w:eastAsia="en-GB"/>
              </w:rPr>
              <w:t>Job Role</w:t>
            </w:r>
          </w:p>
          <w:p w14:paraId="5A436F2D" w14:textId="77777777" w:rsidR="00E91F8E" w:rsidRPr="00826510" w:rsidRDefault="00E91F8E" w:rsidP="00E91F8E">
            <w:pPr>
              <w:rPr>
                <w:rFonts w:ascii="Arial" w:hAnsi="Arial" w:cs="Arial"/>
              </w:rPr>
            </w:pPr>
            <w:r w:rsidRPr="00826510">
              <w:rPr>
                <w:rFonts w:ascii="Arial" w:hAnsi="Arial" w:cs="Arial"/>
              </w:rPr>
              <w:t>IRIS is a specialist domestic violence and abuse (DVA) training, support and referral programme for general practices. The IRIS Advocate Educator provides in-house domestic abuse training and ongoing consultancy for general practice teams and is an advocate to whom patients can be referred for support.</w:t>
            </w:r>
            <w:r w:rsidR="00CE536C">
              <w:rPr>
                <w:rFonts w:ascii="Arial" w:hAnsi="Arial" w:cs="Arial"/>
              </w:rPr>
              <w:t xml:space="preserve"> </w:t>
            </w:r>
          </w:p>
          <w:p w14:paraId="680CF945" w14:textId="77777777" w:rsidR="00E91F8E" w:rsidRDefault="00E91F8E" w:rsidP="00E91F8E">
            <w:pPr>
              <w:rPr>
                <w:rFonts w:ascii="Arial" w:hAnsi="Arial" w:cs="Arial"/>
              </w:rPr>
            </w:pPr>
            <w:r w:rsidRPr="00826510">
              <w:rPr>
                <w:rFonts w:ascii="Arial" w:hAnsi="Arial" w:cs="Arial"/>
              </w:rPr>
              <w:t xml:space="preserve">We are looking for a confident, organised and compassionate individual to deliver training, work in partnership with health and other agency professionals and provide emotional and practical support, risk assessment and safety planning to standard and medium risk clients. </w:t>
            </w:r>
            <w:r w:rsidR="00CE536C">
              <w:rPr>
                <w:rFonts w:ascii="Arial" w:hAnsi="Arial" w:cs="Arial"/>
              </w:rPr>
              <w:t>The IRIS Advocate Educator will train and support around 25 general practices and hold a caseload of around 25 clients.</w:t>
            </w:r>
          </w:p>
          <w:p w14:paraId="54C3C9CC" w14:textId="77777777" w:rsidR="00217517" w:rsidRPr="00217517" w:rsidRDefault="00217517" w:rsidP="00E91F8E">
            <w:pPr>
              <w:rPr>
                <w:rFonts w:ascii="Arial" w:hAnsi="Arial" w:cs="Arial"/>
              </w:rPr>
            </w:pPr>
            <w:r w:rsidRPr="00823D4F">
              <w:rPr>
                <w:rFonts w:ascii="Arial" w:hAnsi="Arial" w:cs="Arial"/>
              </w:rPr>
              <w:t>The service lead has the flexibility to authorise any offsite working for specific tasks that will not impact upon the service. This position is not eligible for Hybrid working.</w:t>
            </w:r>
          </w:p>
          <w:p w14:paraId="76216901" w14:textId="77777777" w:rsidR="00C21400" w:rsidRPr="00F46BDF" w:rsidRDefault="00C21400" w:rsidP="00AB2DA0">
            <w:pPr>
              <w:spacing w:after="0" w:line="240" w:lineRule="auto"/>
              <w:jc w:val="left"/>
              <w:rPr>
                <w:rFonts w:ascii="Arial" w:hAnsi="Arial" w:cs="Arial"/>
              </w:rPr>
            </w:pPr>
          </w:p>
        </w:tc>
      </w:tr>
    </w:tbl>
    <w:p w14:paraId="219ECA42"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275CFCD8" w14:textId="77777777" w:rsidTr="007F57D5">
        <w:tc>
          <w:tcPr>
            <w:tcW w:w="10910" w:type="dxa"/>
            <w:gridSpan w:val="2"/>
            <w:shd w:val="clear" w:color="auto" w:fill="D9D9D9" w:themeFill="background1" w:themeFillShade="D9"/>
          </w:tcPr>
          <w:p w14:paraId="63C212ED"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0545D918" w14:textId="77777777" w:rsidTr="007F57D5">
        <w:tc>
          <w:tcPr>
            <w:tcW w:w="1838" w:type="dxa"/>
          </w:tcPr>
          <w:p w14:paraId="355CAFC7"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3FD03FCF"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332CABDC"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53C9F196"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3162FCBB" w14:textId="77777777" w:rsidTr="007F57D5">
        <w:tc>
          <w:tcPr>
            <w:tcW w:w="1838" w:type="dxa"/>
          </w:tcPr>
          <w:p w14:paraId="63A619C6"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7637B9A3"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52D993F5"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000DEDA8"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68D8C4CC" w14:textId="77777777" w:rsidTr="007F57D5">
        <w:tc>
          <w:tcPr>
            <w:tcW w:w="1838" w:type="dxa"/>
          </w:tcPr>
          <w:p w14:paraId="3D865C57"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669144E1"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6E0C4C52"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145C949A" w14:textId="77777777" w:rsidTr="007F57D5">
        <w:tc>
          <w:tcPr>
            <w:tcW w:w="1838" w:type="dxa"/>
          </w:tcPr>
          <w:p w14:paraId="5F02AC3C"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049669BE"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19635FBD"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3EBDA19A" w14:textId="77777777" w:rsidR="006A4DA5" w:rsidRDefault="006A4DA5" w:rsidP="006A4DA5">
      <w:pPr>
        <w:rPr>
          <w:rFonts w:ascii="Arial" w:hAnsi="Arial" w:cs="Arial"/>
        </w:rPr>
      </w:pPr>
    </w:p>
    <w:p w14:paraId="0BED59A1"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6F0E10BA" w14:textId="77777777" w:rsidTr="00490374">
        <w:tc>
          <w:tcPr>
            <w:tcW w:w="10910" w:type="dxa"/>
            <w:gridSpan w:val="2"/>
            <w:shd w:val="clear" w:color="auto" w:fill="D9D9D9" w:themeFill="background1" w:themeFillShade="D9"/>
          </w:tcPr>
          <w:p w14:paraId="2B94304F" w14:textId="77777777" w:rsidR="000450CB" w:rsidRPr="003073C9" w:rsidRDefault="00A55E8B" w:rsidP="009238A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EF49EA" w:rsidRPr="003073C9" w14:paraId="37E94C65" w14:textId="77777777" w:rsidTr="00490374">
        <w:tc>
          <w:tcPr>
            <w:tcW w:w="712" w:type="dxa"/>
          </w:tcPr>
          <w:p w14:paraId="09A49B19" w14:textId="77777777" w:rsidR="00EF49EA" w:rsidRPr="00842DCF" w:rsidRDefault="00EF49EA" w:rsidP="00EF49EA">
            <w:pPr>
              <w:rPr>
                <w:rFonts w:ascii="Arial" w:hAnsi="Arial" w:cs="Arial"/>
              </w:rPr>
            </w:pPr>
            <w:r w:rsidRPr="00842DCF">
              <w:rPr>
                <w:rFonts w:ascii="Arial" w:hAnsi="Arial" w:cs="Arial"/>
              </w:rPr>
              <w:t xml:space="preserve">1 </w:t>
            </w:r>
          </w:p>
        </w:tc>
        <w:tc>
          <w:tcPr>
            <w:tcW w:w="10198" w:type="dxa"/>
          </w:tcPr>
          <w:p w14:paraId="0ADEB460" w14:textId="77777777" w:rsidR="00EF49EA" w:rsidRPr="00842DCF" w:rsidRDefault="00EF49EA" w:rsidP="00EF49EA">
            <w:pPr>
              <w:spacing w:after="0" w:line="240" w:lineRule="auto"/>
              <w:jc w:val="left"/>
              <w:rPr>
                <w:rFonts w:ascii="Arial" w:hAnsi="Arial" w:cs="Arial"/>
              </w:rPr>
            </w:pPr>
            <w:r w:rsidRPr="00842DCF">
              <w:rPr>
                <w:rFonts w:ascii="Arial" w:hAnsi="Arial" w:cs="Arial"/>
              </w:rPr>
              <w:t>Organising and delivering training</w:t>
            </w:r>
            <w:r w:rsidR="004E3182">
              <w:rPr>
                <w:rFonts w:ascii="Arial" w:hAnsi="Arial" w:cs="Arial"/>
              </w:rPr>
              <w:t xml:space="preserve"> </w:t>
            </w:r>
            <w:r w:rsidRPr="00842DCF">
              <w:rPr>
                <w:rFonts w:ascii="Arial" w:hAnsi="Arial" w:cs="Arial"/>
              </w:rPr>
              <w:t xml:space="preserve">on understanding and responding to domestic violence and abuse (DVA) to healthcare professionals in participating </w:t>
            </w:r>
            <w:r w:rsidRPr="00A270E1">
              <w:rPr>
                <w:rFonts w:ascii="Arial" w:hAnsi="Arial" w:cs="Arial"/>
              </w:rPr>
              <w:t>general practices, using</w:t>
            </w:r>
            <w:r w:rsidR="00C01CF3" w:rsidRPr="00A270E1">
              <w:rPr>
                <w:rFonts w:ascii="Arial" w:hAnsi="Arial" w:cs="Arial"/>
              </w:rPr>
              <w:t xml:space="preserve"> a variety of training methods and </w:t>
            </w:r>
            <w:r w:rsidR="00A270E1" w:rsidRPr="00A270E1">
              <w:rPr>
                <w:rFonts w:ascii="Arial" w:hAnsi="Arial" w:cs="Arial"/>
              </w:rPr>
              <w:t>collating and inputting evaluating forms.</w:t>
            </w:r>
          </w:p>
          <w:p w14:paraId="1CBA7363" w14:textId="77777777" w:rsidR="00EF49EA" w:rsidRPr="00842DCF" w:rsidRDefault="00EF49EA" w:rsidP="00EF49EA">
            <w:pPr>
              <w:spacing w:after="0" w:line="240" w:lineRule="auto"/>
              <w:jc w:val="left"/>
              <w:rPr>
                <w:rFonts w:ascii="Arial" w:hAnsi="Arial" w:cs="Arial"/>
              </w:rPr>
            </w:pPr>
          </w:p>
        </w:tc>
      </w:tr>
      <w:tr w:rsidR="00EF49EA" w:rsidRPr="003073C9" w14:paraId="72B0CC3B" w14:textId="77777777" w:rsidTr="00490374">
        <w:tc>
          <w:tcPr>
            <w:tcW w:w="712" w:type="dxa"/>
          </w:tcPr>
          <w:p w14:paraId="0C2497B6" w14:textId="77777777" w:rsidR="00EF49EA" w:rsidRPr="00842DCF" w:rsidRDefault="00EF49EA" w:rsidP="00EF49EA">
            <w:pPr>
              <w:rPr>
                <w:rFonts w:ascii="Arial" w:hAnsi="Arial" w:cs="Arial"/>
              </w:rPr>
            </w:pPr>
            <w:r w:rsidRPr="00842DCF">
              <w:rPr>
                <w:rFonts w:ascii="Arial" w:hAnsi="Arial" w:cs="Arial"/>
              </w:rPr>
              <w:t>2</w:t>
            </w:r>
          </w:p>
        </w:tc>
        <w:tc>
          <w:tcPr>
            <w:tcW w:w="10198" w:type="dxa"/>
          </w:tcPr>
          <w:p w14:paraId="72DCCC7F" w14:textId="77777777" w:rsidR="00EF49EA" w:rsidRPr="00842DCF" w:rsidRDefault="00C171CD" w:rsidP="00EF49EA">
            <w:pPr>
              <w:spacing w:after="0" w:line="240" w:lineRule="auto"/>
              <w:jc w:val="left"/>
              <w:rPr>
                <w:rFonts w:ascii="Arial" w:hAnsi="Arial" w:cs="Arial"/>
              </w:rPr>
            </w:pPr>
            <w:r w:rsidRPr="00842DCF">
              <w:rPr>
                <w:rFonts w:ascii="Arial" w:hAnsi="Arial" w:cs="Arial"/>
              </w:rPr>
              <w:t xml:space="preserve">Develop and maintain an </w:t>
            </w:r>
            <w:r w:rsidR="00EF49EA" w:rsidRPr="00842DCF">
              <w:rPr>
                <w:rFonts w:ascii="Arial" w:hAnsi="Arial" w:cs="Arial"/>
              </w:rPr>
              <w:t>excellent relationship with all general practice staff</w:t>
            </w:r>
            <w:r w:rsidRPr="00842DCF">
              <w:rPr>
                <w:rFonts w:ascii="Arial" w:hAnsi="Arial" w:cs="Arial"/>
              </w:rPr>
              <w:t>,</w:t>
            </w:r>
            <w:r w:rsidR="00EF49EA" w:rsidRPr="00842DCF">
              <w:rPr>
                <w:rFonts w:ascii="Arial" w:hAnsi="Arial" w:cs="Arial"/>
              </w:rPr>
              <w:t xml:space="preserve"> and other associated healthcare professionals</w:t>
            </w:r>
            <w:r w:rsidRPr="00842DCF">
              <w:rPr>
                <w:rFonts w:ascii="Arial" w:hAnsi="Arial" w:cs="Arial"/>
              </w:rPr>
              <w:t>,</w:t>
            </w:r>
            <w:r w:rsidR="00EF49EA" w:rsidRPr="00842DCF">
              <w:rPr>
                <w:rFonts w:ascii="Arial" w:hAnsi="Arial" w:cs="Arial"/>
              </w:rPr>
              <w:t xml:space="preserve"> and work effectively as part of </w:t>
            </w:r>
            <w:r w:rsidRPr="00842DCF">
              <w:rPr>
                <w:rFonts w:ascii="Arial" w:hAnsi="Arial" w:cs="Arial"/>
              </w:rPr>
              <w:t>the practice team by:</w:t>
            </w:r>
          </w:p>
          <w:p w14:paraId="1B9E2ADC" w14:textId="77777777" w:rsidR="00EF49EA" w:rsidRPr="00842DCF" w:rsidRDefault="00EF49EA" w:rsidP="00EF49EA">
            <w:pPr>
              <w:numPr>
                <w:ilvl w:val="0"/>
                <w:numId w:val="29"/>
              </w:numPr>
              <w:spacing w:after="0" w:line="240" w:lineRule="auto"/>
              <w:jc w:val="left"/>
              <w:rPr>
                <w:rFonts w:ascii="Arial" w:hAnsi="Arial" w:cs="Arial"/>
              </w:rPr>
            </w:pPr>
            <w:r w:rsidRPr="00842DCF">
              <w:rPr>
                <w:rFonts w:ascii="Arial" w:hAnsi="Arial" w:cs="Arial"/>
              </w:rPr>
              <w:t xml:space="preserve">Providing </w:t>
            </w:r>
            <w:r w:rsidR="00C171CD" w:rsidRPr="00842DCF">
              <w:rPr>
                <w:rFonts w:ascii="Arial" w:hAnsi="Arial" w:cs="Arial"/>
              </w:rPr>
              <w:t>ongoing consultancy and training to practice staff on</w:t>
            </w:r>
            <w:r w:rsidRPr="00842DCF">
              <w:rPr>
                <w:rFonts w:ascii="Arial" w:hAnsi="Arial" w:cs="Arial"/>
              </w:rPr>
              <w:t xml:space="preserve"> domestic violence and abuse. </w:t>
            </w:r>
          </w:p>
          <w:p w14:paraId="1DDF042E" w14:textId="77777777" w:rsidR="00EF49EA" w:rsidRPr="00842DCF" w:rsidRDefault="00EF49EA" w:rsidP="00EF49EA">
            <w:pPr>
              <w:numPr>
                <w:ilvl w:val="0"/>
                <w:numId w:val="29"/>
              </w:numPr>
              <w:spacing w:after="0" w:line="240" w:lineRule="auto"/>
              <w:jc w:val="left"/>
              <w:rPr>
                <w:rFonts w:ascii="Arial" w:hAnsi="Arial" w:cs="Arial"/>
              </w:rPr>
            </w:pPr>
            <w:r w:rsidRPr="00842DCF">
              <w:rPr>
                <w:rFonts w:ascii="Arial" w:hAnsi="Arial" w:cs="Arial"/>
              </w:rPr>
              <w:t xml:space="preserve">Attending relevant meetings, such as GP and safeguarding forums and multi-disciplinary team meetings. </w:t>
            </w:r>
          </w:p>
          <w:p w14:paraId="0FB00C6A" w14:textId="77777777" w:rsidR="00C171CD" w:rsidRPr="00842DCF" w:rsidRDefault="00C171CD" w:rsidP="00EF49EA">
            <w:pPr>
              <w:numPr>
                <w:ilvl w:val="0"/>
                <w:numId w:val="29"/>
              </w:numPr>
              <w:spacing w:after="0" w:line="240" w:lineRule="auto"/>
              <w:jc w:val="left"/>
              <w:rPr>
                <w:rFonts w:ascii="Arial" w:hAnsi="Arial" w:cs="Arial"/>
              </w:rPr>
            </w:pPr>
            <w:r w:rsidRPr="00842DCF">
              <w:rPr>
                <w:rFonts w:ascii="Arial" w:hAnsi="Arial" w:cs="Arial"/>
              </w:rPr>
              <w:t>Supporting and encouraging health professionals to ask patients about their experience of abuse and respond, record, safety check and refer for support.</w:t>
            </w:r>
          </w:p>
          <w:p w14:paraId="6FD8FEB8" w14:textId="77777777" w:rsidR="00EF49EA" w:rsidRPr="00842DCF" w:rsidRDefault="00EF49EA" w:rsidP="00EF49EA">
            <w:pPr>
              <w:spacing w:after="0" w:line="240" w:lineRule="auto"/>
              <w:ind w:left="1440"/>
              <w:jc w:val="left"/>
              <w:rPr>
                <w:rFonts w:ascii="Arial" w:hAnsi="Arial" w:cs="Arial"/>
              </w:rPr>
            </w:pPr>
          </w:p>
        </w:tc>
      </w:tr>
      <w:tr w:rsidR="00EF49EA" w:rsidRPr="003073C9" w14:paraId="325FE370" w14:textId="77777777" w:rsidTr="00490374">
        <w:tc>
          <w:tcPr>
            <w:tcW w:w="712" w:type="dxa"/>
          </w:tcPr>
          <w:p w14:paraId="0397E926" w14:textId="77777777" w:rsidR="00EF49EA" w:rsidRPr="00842DCF" w:rsidRDefault="00EF49EA" w:rsidP="00EF49EA">
            <w:pPr>
              <w:rPr>
                <w:rFonts w:ascii="Arial" w:hAnsi="Arial" w:cs="Arial"/>
              </w:rPr>
            </w:pPr>
            <w:r w:rsidRPr="00842DCF">
              <w:rPr>
                <w:rFonts w:ascii="Arial" w:hAnsi="Arial" w:cs="Arial"/>
              </w:rPr>
              <w:t>3</w:t>
            </w:r>
          </w:p>
        </w:tc>
        <w:tc>
          <w:tcPr>
            <w:tcW w:w="10198" w:type="dxa"/>
          </w:tcPr>
          <w:p w14:paraId="75D81810" w14:textId="77777777" w:rsidR="00EF49EA" w:rsidRPr="00842DCF" w:rsidRDefault="00064C66" w:rsidP="00064C66">
            <w:pPr>
              <w:spacing w:after="0" w:line="240" w:lineRule="auto"/>
              <w:jc w:val="left"/>
              <w:rPr>
                <w:rFonts w:ascii="Arial" w:hAnsi="Arial" w:cs="Arial"/>
              </w:rPr>
            </w:pPr>
            <w:r w:rsidRPr="00842DCF">
              <w:rPr>
                <w:rFonts w:ascii="Arial" w:hAnsi="Arial" w:cs="Arial"/>
              </w:rPr>
              <w:t>Challenge public attitudes towards domestic violence and abuse and p</w:t>
            </w:r>
            <w:r w:rsidR="00EF49EA" w:rsidRPr="00842DCF">
              <w:rPr>
                <w:rFonts w:ascii="Arial" w:hAnsi="Arial" w:cs="Arial"/>
              </w:rPr>
              <w:t>romote awareness of the experiences and needs of individuals living with or escaping DVA, particularly in relation to their health</w:t>
            </w:r>
            <w:r w:rsidR="00C171CD" w:rsidRPr="00842DCF">
              <w:rPr>
                <w:rFonts w:ascii="Arial" w:hAnsi="Arial" w:cs="Arial"/>
              </w:rPr>
              <w:t>.</w:t>
            </w:r>
            <w:r w:rsidRPr="00842DCF">
              <w:rPr>
                <w:rFonts w:ascii="Arial" w:hAnsi="Arial" w:cs="Arial"/>
              </w:rPr>
              <w:t xml:space="preserve"> This will done through a variety of measures, including the production of a quarterly newsletter.</w:t>
            </w:r>
          </w:p>
          <w:p w14:paraId="7E202607" w14:textId="77777777" w:rsidR="00064C66" w:rsidRPr="00842DCF" w:rsidRDefault="00064C66" w:rsidP="00064C66">
            <w:pPr>
              <w:spacing w:after="0" w:line="240" w:lineRule="auto"/>
              <w:jc w:val="left"/>
              <w:rPr>
                <w:rFonts w:ascii="Arial" w:hAnsi="Arial" w:cs="Arial"/>
              </w:rPr>
            </w:pPr>
          </w:p>
        </w:tc>
      </w:tr>
      <w:tr w:rsidR="00EF49EA" w:rsidRPr="003073C9" w14:paraId="61397ABE" w14:textId="77777777" w:rsidTr="00490374">
        <w:tc>
          <w:tcPr>
            <w:tcW w:w="712" w:type="dxa"/>
          </w:tcPr>
          <w:p w14:paraId="23A51422" w14:textId="77777777" w:rsidR="00EF49EA" w:rsidRPr="00842DCF" w:rsidRDefault="00EF49EA" w:rsidP="00EF49EA">
            <w:pPr>
              <w:rPr>
                <w:rFonts w:ascii="Arial" w:hAnsi="Arial" w:cs="Arial"/>
              </w:rPr>
            </w:pPr>
            <w:r w:rsidRPr="00842DCF">
              <w:rPr>
                <w:rFonts w:ascii="Arial" w:hAnsi="Arial" w:cs="Arial"/>
              </w:rPr>
              <w:t>4</w:t>
            </w:r>
          </w:p>
        </w:tc>
        <w:tc>
          <w:tcPr>
            <w:tcW w:w="10198" w:type="dxa"/>
          </w:tcPr>
          <w:p w14:paraId="0F022B08" w14:textId="77777777" w:rsidR="00EF49EA" w:rsidRPr="00842DCF" w:rsidRDefault="00C171CD" w:rsidP="00A270E1">
            <w:pPr>
              <w:spacing w:after="0" w:line="240" w:lineRule="auto"/>
              <w:jc w:val="left"/>
              <w:rPr>
                <w:rFonts w:ascii="Arial" w:hAnsi="Arial" w:cs="Arial"/>
              </w:rPr>
            </w:pPr>
            <w:r w:rsidRPr="00842DCF">
              <w:rPr>
                <w:rFonts w:ascii="Arial" w:hAnsi="Arial" w:cs="Arial"/>
              </w:rPr>
              <w:t>Manage and monitor the number of referrals made by clinicians in participating general practices to ensure that clear</w:t>
            </w:r>
            <w:r w:rsidR="00064C66" w:rsidRPr="00842DCF">
              <w:rPr>
                <w:rFonts w:ascii="Arial" w:hAnsi="Arial" w:cs="Arial"/>
              </w:rPr>
              <w:t>,</w:t>
            </w:r>
            <w:r w:rsidRPr="00842DCF">
              <w:rPr>
                <w:rFonts w:ascii="Arial" w:hAnsi="Arial" w:cs="Arial"/>
              </w:rPr>
              <w:t xml:space="preserve"> accurate records are kept and main</w:t>
            </w:r>
            <w:r w:rsidR="00A270E1">
              <w:rPr>
                <w:rFonts w:ascii="Arial" w:hAnsi="Arial" w:cs="Arial"/>
              </w:rPr>
              <w:t xml:space="preserve">tained. </w:t>
            </w:r>
          </w:p>
        </w:tc>
      </w:tr>
      <w:tr w:rsidR="00EF49EA" w:rsidRPr="003073C9" w14:paraId="6DB9B5E8" w14:textId="77777777" w:rsidTr="00490374">
        <w:tc>
          <w:tcPr>
            <w:tcW w:w="712" w:type="dxa"/>
          </w:tcPr>
          <w:p w14:paraId="7526A4A2" w14:textId="77777777" w:rsidR="00EF49EA" w:rsidRPr="00842DCF" w:rsidRDefault="00EF49EA" w:rsidP="00EF49EA">
            <w:pPr>
              <w:rPr>
                <w:rFonts w:ascii="Arial" w:hAnsi="Arial" w:cs="Arial"/>
              </w:rPr>
            </w:pPr>
            <w:r w:rsidRPr="00842DCF">
              <w:rPr>
                <w:rFonts w:ascii="Arial" w:hAnsi="Arial" w:cs="Arial"/>
              </w:rPr>
              <w:t>5</w:t>
            </w:r>
          </w:p>
        </w:tc>
        <w:tc>
          <w:tcPr>
            <w:tcW w:w="10198" w:type="dxa"/>
          </w:tcPr>
          <w:p w14:paraId="6686E458" w14:textId="77777777" w:rsidR="00842DCF" w:rsidRDefault="00064C66" w:rsidP="00842DCF">
            <w:pPr>
              <w:spacing w:after="0" w:line="240" w:lineRule="auto"/>
              <w:jc w:val="left"/>
              <w:rPr>
                <w:rFonts w:ascii="Arial" w:hAnsi="Arial" w:cs="Arial"/>
              </w:rPr>
            </w:pPr>
            <w:r w:rsidRPr="00842DCF">
              <w:rPr>
                <w:rFonts w:ascii="Arial" w:hAnsi="Arial" w:cs="Arial"/>
              </w:rPr>
              <w:t xml:space="preserve">Assess </w:t>
            </w:r>
            <w:r w:rsidR="003A78B6">
              <w:rPr>
                <w:rFonts w:ascii="Arial" w:hAnsi="Arial" w:cs="Arial"/>
              </w:rPr>
              <w:t xml:space="preserve">and regularly review </w:t>
            </w:r>
            <w:r w:rsidRPr="00842DCF">
              <w:rPr>
                <w:rFonts w:ascii="Arial" w:hAnsi="Arial" w:cs="Arial"/>
              </w:rPr>
              <w:t>the needs of and risks to victims and survivors of DVA</w:t>
            </w:r>
            <w:r w:rsidR="00C171CD" w:rsidRPr="00842DCF">
              <w:rPr>
                <w:rFonts w:ascii="Arial" w:hAnsi="Arial" w:cs="Arial"/>
              </w:rPr>
              <w:t xml:space="preserve"> who have been signposted or referred directly by their general practice</w:t>
            </w:r>
            <w:r w:rsidR="003A78B6">
              <w:rPr>
                <w:rFonts w:ascii="Arial" w:hAnsi="Arial" w:cs="Arial"/>
              </w:rPr>
              <w:t xml:space="preserve"> and signpost to additional services where appropriate</w:t>
            </w:r>
            <w:r w:rsidRPr="00842DCF">
              <w:rPr>
                <w:rFonts w:ascii="Arial" w:hAnsi="Arial" w:cs="Arial"/>
              </w:rPr>
              <w:t>.</w:t>
            </w:r>
            <w:r w:rsidR="00842DCF">
              <w:rPr>
                <w:rFonts w:ascii="Arial" w:hAnsi="Arial" w:cs="Arial"/>
              </w:rPr>
              <w:t xml:space="preserve"> </w:t>
            </w:r>
          </w:p>
          <w:p w14:paraId="5FF2E9CB" w14:textId="77777777" w:rsidR="00EF49EA" w:rsidRDefault="00842DCF" w:rsidP="00570498">
            <w:pPr>
              <w:pStyle w:val="ListParagraph"/>
              <w:numPr>
                <w:ilvl w:val="0"/>
                <w:numId w:val="31"/>
              </w:numPr>
              <w:spacing w:after="0" w:line="240" w:lineRule="auto"/>
              <w:ind w:left="1444"/>
              <w:jc w:val="left"/>
              <w:rPr>
                <w:rFonts w:ascii="Arial" w:hAnsi="Arial" w:cs="Arial"/>
              </w:rPr>
            </w:pPr>
            <w:r w:rsidRPr="00842DCF">
              <w:rPr>
                <w:rFonts w:ascii="Arial" w:hAnsi="Arial" w:cs="Arial"/>
              </w:rPr>
              <w:t>Depending on level of risk identified, a referral to an Independent Domestic Violence Advisor (IDVA) and/or a referral to the local Multiagency Risk Assessment Conference (MARAC) may be required.</w:t>
            </w:r>
          </w:p>
          <w:p w14:paraId="05000B2F" w14:textId="77777777" w:rsidR="00842DCF" w:rsidRPr="00842DCF" w:rsidRDefault="00842DCF" w:rsidP="00570498">
            <w:pPr>
              <w:pStyle w:val="ListParagraph"/>
              <w:numPr>
                <w:ilvl w:val="0"/>
                <w:numId w:val="31"/>
              </w:numPr>
              <w:spacing w:after="0" w:line="240" w:lineRule="auto"/>
              <w:ind w:left="1444"/>
              <w:jc w:val="left"/>
              <w:rPr>
                <w:rFonts w:ascii="Arial" w:hAnsi="Arial" w:cs="Arial"/>
              </w:rPr>
            </w:pPr>
            <w:r>
              <w:rPr>
                <w:rFonts w:ascii="Arial" w:hAnsi="Arial" w:cs="Arial"/>
              </w:rPr>
              <w:t xml:space="preserve">Safeguarding referrals may also be required if the individual has care and support needs or if they have children at risk of harm. </w:t>
            </w:r>
          </w:p>
        </w:tc>
      </w:tr>
      <w:tr w:rsidR="00EF49EA" w:rsidRPr="003073C9" w14:paraId="1DB322AD" w14:textId="77777777" w:rsidTr="00490374">
        <w:tc>
          <w:tcPr>
            <w:tcW w:w="712" w:type="dxa"/>
          </w:tcPr>
          <w:p w14:paraId="08846917" w14:textId="77777777" w:rsidR="00EF49EA" w:rsidRPr="00842DCF" w:rsidRDefault="00064C66" w:rsidP="00EF49EA">
            <w:pPr>
              <w:rPr>
                <w:rFonts w:ascii="Arial" w:hAnsi="Arial" w:cs="Arial"/>
              </w:rPr>
            </w:pPr>
            <w:r w:rsidRPr="00842DCF">
              <w:rPr>
                <w:rFonts w:ascii="Arial" w:hAnsi="Arial" w:cs="Arial"/>
              </w:rPr>
              <w:t>6</w:t>
            </w:r>
          </w:p>
        </w:tc>
        <w:tc>
          <w:tcPr>
            <w:tcW w:w="10198" w:type="dxa"/>
          </w:tcPr>
          <w:p w14:paraId="5AC048BB" w14:textId="77777777" w:rsidR="00EF49EA" w:rsidRPr="00842DCF" w:rsidRDefault="00EF49EA" w:rsidP="00EF49EA">
            <w:pPr>
              <w:spacing w:after="0" w:line="240" w:lineRule="auto"/>
              <w:jc w:val="left"/>
              <w:rPr>
                <w:rFonts w:ascii="Arial" w:hAnsi="Arial" w:cs="Arial"/>
              </w:rPr>
            </w:pPr>
            <w:r w:rsidRPr="00842DCF">
              <w:rPr>
                <w:rFonts w:ascii="Arial" w:hAnsi="Arial" w:cs="Arial"/>
              </w:rPr>
              <w:t>P</w:t>
            </w:r>
            <w:r w:rsidR="00064C66" w:rsidRPr="00842DCF">
              <w:rPr>
                <w:rFonts w:ascii="Arial" w:hAnsi="Arial" w:cs="Arial"/>
              </w:rPr>
              <w:t xml:space="preserve">rovide direct casework support, </w:t>
            </w:r>
            <w:r w:rsidRPr="00842DCF">
              <w:rPr>
                <w:rFonts w:ascii="Arial" w:hAnsi="Arial" w:cs="Arial"/>
              </w:rPr>
              <w:t>advice, information, advocacy and empowerment to individuals experiencing DVA through telephone contact, and/or meetings at the relevant practice</w:t>
            </w:r>
            <w:r w:rsidR="00C171CD" w:rsidRPr="00842DCF">
              <w:rPr>
                <w:rFonts w:ascii="Arial" w:hAnsi="Arial" w:cs="Arial"/>
              </w:rPr>
              <w:t xml:space="preserve"> or BCWA office. </w:t>
            </w:r>
          </w:p>
        </w:tc>
      </w:tr>
      <w:tr w:rsidR="00EF49EA" w:rsidRPr="003073C9" w14:paraId="18F58B43" w14:textId="77777777" w:rsidTr="00490374">
        <w:tc>
          <w:tcPr>
            <w:tcW w:w="712" w:type="dxa"/>
          </w:tcPr>
          <w:p w14:paraId="7C45FA2C" w14:textId="77777777" w:rsidR="00EF49EA" w:rsidRPr="00842DCF" w:rsidRDefault="00064C66" w:rsidP="00EF49EA">
            <w:pPr>
              <w:rPr>
                <w:rFonts w:ascii="Arial" w:hAnsi="Arial" w:cs="Arial"/>
              </w:rPr>
            </w:pPr>
            <w:r w:rsidRPr="00842DCF">
              <w:rPr>
                <w:rFonts w:ascii="Arial" w:hAnsi="Arial" w:cs="Arial"/>
              </w:rPr>
              <w:t>7</w:t>
            </w:r>
          </w:p>
        </w:tc>
        <w:tc>
          <w:tcPr>
            <w:tcW w:w="10198" w:type="dxa"/>
          </w:tcPr>
          <w:p w14:paraId="239B5416" w14:textId="77777777" w:rsidR="00EF49EA" w:rsidRPr="00842DCF" w:rsidRDefault="00EF49EA" w:rsidP="00EF49EA">
            <w:pPr>
              <w:spacing w:after="0" w:line="240" w:lineRule="auto"/>
              <w:jc w:val="left"/>
              <w:rPr>
                <w:rFonts w:ascii="Arial" w:hAnsi="Arial" w:cs="Arial"/>
              </w:rPr>
            </w:pPr>
            <w:r w:rsidRPr="00842DCF">
              <w:rPr>
                <w:rFonts w:ascii="Arial" w:hAnsi="Arial" w:cs="Arial"/>
              </w:rPr>
              <w:t>Work with individuals experiencing DVA to increase their personal safety (and that of any children) and inform them of their rights and options in terms of housing, legal and welfare rights</w:t>
            </w:r>
            <w:r w:rsidR="00064C66" w:rsidRPr="00842DCF">
              <w:rPr>
                <w:rFonts w:ascii="Arial" w:hAnsi="Arial" w:cs="Arial"/>
              </w:rPr>
              <w:t>.</w:t>
            </w:r>
          </w:p>
        </w:tc>
      </w:tr>
      <w:tr w:rsidR="00EF49EA" w:rsidRPr="003073C9" w14:paraId="74972207" w14:textId="77777777" w:rsidTr="00490374">
        <w:tc>
          <w:tcPr>
            <w:tcW w:w="712" w:type="dxa"/>
          </w:tcPr>
          <w:p w14:paraId="1EEC56D1" w14:textId="77777777" w:rsidR="00EF49EA" w:rsidRPr="00842DCF" w:rsidRDefault="00064C66" w:rsidP="00EF49EA">
            <w:pPr>
              <w:rPr>
                <w:rFonts w:ascii="Arial" w:hAnsi="Arial" w:cs="Arial"/>
              </w:rPr>
            </w:pPr>
            <w:r w:rsidRPr="00842DCF">
              <w:rPr>
                <w:rFonts w:ascii="Arial" w:hAnsi="Arial" w:cs="Arial"/>
              </w:rPr>
              <w:lastRenderedPageBreak/>
              <w:t>8</w:t>
            </w:r>
          </w:p>
        </w:tc>
        <w:tc>
          <w:tcPr>
            <w:tcW w:w="10198" w:type="dxa"/>
          </w:tcPr>
          <w:p w14:paraId="6BCB62B8" w14:textId="77777777" w:rsidR="00EF49EA" w:rsidRPr="00842DCF" w:rsidRDefault="00064C66" w:rsidP="00EF49EA">
            <w:pPr>
              <w:spacing w:after="0" w:line="240" w:lineRule="auto"/>
              <w:jc w:val="left"/>
              <w:rPr>
                <w:rFonts w:ascii="Arial" w:hAnsi="Arial" w:cs="Arial"/>
              </w:rPr>
            </w:pPr>
            <w:r w:rsidRPr="00842DCF">
              <w:rPr>
                <w:rFonts w:ascii="Arial" w:hAnsi="Arial" w:cs="Arial"/>
              </w:rPr>
              <w:t>D</w:t>
            </w:r>
            <w:r w:rsidR="00EF49EA" w:rsidRPr="00842DCF">
              <w:rPr>
                <w:rFonts w:ascii="Arial" w:hAnsi="Arial" w:cs="Arial"/>
              </w:rPr>
              <w:t>evelop good working relationships and liaise wit</w:t>
            </w:r>
            <w:r w:rsidRPr="00842DCF">
              <w:rPr>
                <w:rFonts w:ascii="Arial" w:hAnsi="Arial" w:cs="Arial"/>
              </w:rPr>
              <w:t>h outside agencies when needed; t</w:t>
            </w:r>
            <w:r w:rsidR="00EF49EA" w:rsidRPr="00842DCF">
              <w:rPr>
                <w:rFonts w:ascii="Arial" w:hAnsi="Arial" w:cs="Arial"/>
              </w:rPr>
              <w:t>his will include referral</w:t>
            </w:r>
            <w:r w:rsidR="00CE536C" w:rsidRPr="00842DCF">
              <w:rPr>
                <w:rFonts w:ascii="Arial" w:hAnsi="Arial" w:cs="Arial"/>
              </w:rPr>
              <w:t>s</w:t>
            </w:r>
            <w:r w:rsidR="00EF49EA" w:rsidRPr="00842DCF">
              <w:rPr>
                <w:rFonts w:ascii="Arial" w:hAnsi="Arial" w:cs="Arial"/>
              </w:rPr>
              <w:t xml:space="preserve"> to colleag</w:t>
            </w:r>
            <w:r w:rsidR="00CE536C" w:rsidRPr="00842DCF">
              <w:rPr>
                <w:rFonts w:ascii="Arial" w:hAnsi="Arial" w:cs="Arial"/>
              </w:rPr>
              <w:t>ues within BCWA,</w:t>
            </w:r>
            <w:r w:rsidR="00EF49EA" w:rsidRPr="00842DCF">
              <w:rPr>
                <w:rFonts w:ascii="Arial" w:hAnsi="Arial" w:cs="Arial"/>
              </w:rPr>
              <w:t xml:space="preserve"> other specialist DVA services</w:t>
            </w:r>
            <w:r w:rsidR="00CE536C" w:rsidRPr="00842DCF">
              <w:rPr>
                <w:rFonts w:ascii="Arial" w:hAnsi="Arial" w:cs="Arial"/>
              </w:rPr>
              <w:t xml:space="preserve"> or other external agencies where</w:t>
            </w:r>
            <w:r w:rsidR="00EF49EA" w:rsidRPr="00842DCF">
              <w:rPr>
                <w:rFonts w:ascii="Arial" w:hAnsi="Arial" w:cs="Arial"/>
              </w:rPr>
              <w:t xml:space="preserve"> appropriate</w:t>
            </w:r>
            <w:r w:rsidR="00CE536C" w:rsidRPr="00842DCF">
              <w:rPr>
                <w:rFonts w:ascii="Arial" w:hAnsi="Arial" w:cs="Arial"/>
              </w:rPr>
              <w:t>.</w:t>
            </w:r>
          </w:p>
        </w:tc>
      </w:tr>
      <w:tr w:rsidR="00EF49EA" w:rsidRPr="003073C9" w14:paraId="04674EE7" w14:textId="77777777" w:rsidTr="00490374">
        <w:tc>
          <w:tcPr>
            <w:tcW w:w="712" w:type="dxa"/>
          </w:tcPr>
          <w:p w14:paraId="65016A0A" w14:textId="77777777" w:rsidR="00EF49EA" w:rsidRPr="00842DCF" w:rsidRDefault="00064C66" w:rsidP="00EF49EA">
            <w:pPr>
              <w:rPr>
                <w:rFonts w:ascii="Arial" w:hAnsi="Arial" w:cs="Arial"/>
              </w:rPr>
            </w:pPr>
            <w:r w:rsidRPr="00842DCF">
              <w:rPr>
                <w:rFonts w:ascii="Arial" w:hAnsi="Arial" w:cs="Arial"/>
              </w:rPr>
              <w:t>9</w:t>
            </w:r>
          </w:p>
        </w:tc>
        <w:tc>
          <w:tcPr>
            <w:tcW w:w="10198" w:type="dxa"/>
          </w:tcPr>
          <w:p w14:paraId="024DF972" w14:textId="77777777" w:rsidR="00EF49EA" w:rsidRPr="00842DCF" w:rsidRDefault="00834B39" w:rsidP="00EF49EA">
            <w:pPr>
              <w:spacing w:after="0" w:line="240" w:lineRule="auto"/>
              <w:jc w:val="left"/>
              <w:rPr>
                <w:rFonts w:ascii="Arial" w:hAnsi="Arial" w:cs="Arial"/>
              </w:rPr>
            </w:pPr>
            <w:r w:rsidRPr="00A270E1">
              <w:rPr>
                <w:rFonts w:ascii="Arial" w:hAnsi="Arial" w:cs="Arial"/>
              </w:rPr>
              <w:t>Contribute</w:t>
            </w:r>
            <w:r w:rsidR="00064C66" w:rsidRPr="00A270E1">
              <w:rPr>
                <w:rFonts w:ascii="Arial" w:hAnsi="Arial" w:cs="Arial"/>
              </w:rPr>
              <w:t xml:space="preserve"> with data collection </w:t>
            </w:r>
            <w:r w:rsidRPr="00A270E1">
              <w:rPr>
                <w:rFonts w:ascii="Arial" w:hAnsi="Arial" w:cs="Arial"/>
              </w:rPr>
              <w:t>and provide</w:t>
            </w:r>
            <w:r>
              <w:rPr>
                <w:rFonts w:ascii="Arial" w:hAnsi="Arial" w:cs="Arial"/>
              </w:rPr>
              <w:t xml:space="preserve"> an </w:t>
            </w:r>
            <w:r w:rsidR="00064C66" w:rsidRPr="00842DCF">
              <w:rPr>
                <w:rFonts w:ascii="Arial" w:hAnsi="Arial" w:cs="Arial"/>
              </w:rPr>
              <w:t>analysis of referrals and client outcomes for the quarterly and annual reports, which are distributed to commissioners and other relevant stakeholders.</w:t>
            </w:r>
          </w:p>
        </w:tc>
      </w:tr>
    </w:tbl>
    <w:p w14:paraId="0A4AA826"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3794CB65" w14:textId="77777777" w:rsidTr="00AB6D20">
        <w:tc>
          <w:tcPr>
            <w:tcW w:w="10790" w:type="dxa"/>
            <w:gridSpan w:val="2"/>
            <w:shd w:val="clear" w:color="auto" w:fill="D9D9D9" w:themeFill="background1" w:themeFillShade="D9"/>
          </w:tcPr>
          <w:p w14:paraId="6D217510"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05291910" w14:textId="77777777" w:rsidTr="00AB6D20">
        <w:tc>
          <w:tcPr>
            <w:tcW w:w="704" w:type="dxa"/>
          </w:tcPr>
          <w:p w14:paraId="624BB9E1"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0E26E4ED"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40D6B1F8" w14:textId="77777777" w:rsidTr="00AB6D20">
        <w:tc>
          <w:tcPr>
            <w:tcW w:w="704" w:type="dxa"/>
          </w:tcPr>
          <w:p w14:paraId="14B340CC" w14:textId="77777777" w:rsidR="003215C6" w:rsidRPr="003073C9" w:rsidRDefault="0069381B" w:rsidP="003215C6">
            <w:pPr>
              <w:rPr>
                <w:rFonts w:ascii="Arial" w:hAnsi="Arial" w:cs="Arial"/>
              </w:rPr>
            </w:pPr>
            <w:r>
              <w:rPr>
                <w:rFonts w:ascii="Arial" w:hAnsi="Arial" w:cs="Arial"/>
              </w:rPr>
              <w:t>2</w:t>
            </w:r>
          </w:p>
        </w:tc>
        <w:tc>
          <w:tcPr>
            <w:tcW w:w="10086" w:type="dxa"/>
          </w:tcPr>
          <w:p w14:paraId="3BC99E9D"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3832B567" w14:textId="77777777" w:rsidTr="00AB6D20">
        <w:tc>
          <w:tcPr>
            <w:tcW w:w="704" w:type="dxa"/>
          </w:tcPr>
          <w:p w14:paraId="07765522" w14:textId="77777777" w:rsidR="003215C6" w:rsidRPr="003073C9" w:rsidRDefault="0069381B" w:rsidP="003215C6">
            <w:pPr>
              <w:rPr>
                <w:rFonts w:ascii="Arial" w:hAnsi="Arial" w:cs="Arial"/>
              </w:rPr>
            </w:pPr>
            <w:r>
              <w:rPr>
                <w:rFonts w:ascii="Arial" w:hAnsi="Arial" w:cs="Arial"/>
              </w:rPr>
              <w:t>3</w:t>
            </w:r>
          </w:p>
        </w:tc>
        <w:tc>
          <w:tcPr>
            <w:tcW w:w="10086" w:type="dxa"/>
          </w:tcPr>
          <w:p w14:paraId="61ACAB41"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31250907" w14:textId="77777777" w:rsidTr="00AB6D20">
        <w:tc>
          <w:tcPr>
            <w:tcW w:w="704" w:type="dxa"/>
          </w:tcPr>
          <w:p w14:paraId="0C6613A0" w14:textId="77777777" w:rsidR="003215C6" w:rsidRPr="003073C9" w:rsidRDefault="0069381B" w:rsidP="003215C6">
            <w:pPr>
              <w:rPr>
                <w:rFonts w:ascii="Arial" w:hAnsi="Arial" w:cs="Arial"/>
              </w:rPr>
            </w:pPr>
            <w:r>
              <w:rPr>
                <w:rFonts w:ascii="Arial" w:hAnsi="Arial" w:cs="Arial"/>
              </w:rPr>
              <w:t>4</w:t>
            </w:r>
          </w:p>
        </w:tc>
        <w:tc>
          <w:tcPr>
            <w:tcW w:w="10086" w:type="dxa"/>
          </w:tcPr>
          <w:p w14:paraId="430BA77C"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5C269769" w14:textId="77777777" w:rsidTr="00AB6D20">
        <w:tc>
          <w:tcPr>
            <w:tcW w:w="704" w:type="dxa"/>
          </w:tcPr>
          <w:p w14:paraId="74D8283B" w14:textId="77777777" w:rsidR="003215C6" w:rsidRPr="003073C9" w:rsidRDefault="0069381B" w:rsidP="003215C6">
            <w:pPr>
              <w:rPr>
                <w:rFonts w:ascii="Arial" w:hAnsi="Arial" w:cs="Arial"/>
              </w:rPr>
            </w:pPr>
            <w:r>
              <w:rPr>
                <w:rFonts w:ascii="Arial" w:hAnsi="Arial" w:cs="Arial"/>
              </w:rPr>
              <w:t>5</w:t>
            </w:r>
          </w:p>
        </w:tc>
        <w:tc>
          <w:tcPr>
            <w:tcW w:w="10086" w:type="dxa"/>
          </w:tcPr>
          <w:p w14:paraId="238C65B5"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72D1CA9" w14:textId="77777777" w:rsidTr="00AB6D20">
        <w:tc>
          <w:tcPr>
            <w:tcW w:w="704" w:type="dxa"/>
          </w:tcPr>
          <w:p w14:paraId="4F8B7BFF" w14:textId="77777777" w:rsidR="003215C6" w:rsidRDefault="0069381B" w:rsidP="003215C6">
            <w:pPr>
              <w:rPr>
                <w:rFonts w:ascii="Arial" w:hAnsi="Arial" w:cs="Arial"/>
              </w:rPr>
            </w:pPr>
            <w:r>
              <w:rPr>
                <w:rFonts w:ascii="Arial" w:hAnsi="Arial" w:cs="Arial"/>
              </w:rPr>
              <w:t>6</w:t>
            </w:r>
          </w:p>
        </w:tc>
        <w:tc>
          <w:tcPr>
            <w:tcW w:w="10086" w:type="dxa"/>
          </w:tcPr>
          <w:p w14:paraId="3520D235"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426D098C" w14:textId="77777777" w:rsidTr="00AB6D20">
        <w:tc>
          <w:tcPr>
            <w:tcW w:w="704" w:type="dxa"/>
          </w:tcPr>
          <w:p w14:paraId="28B15E55" w14:textId="77777777" w:rsidR="003215C6" w:rsidRDefault="0069381B" w:rsidP="003215C6">
            <w:pPr>
              <w:rPr>
                <w:rFonts w:ascii="Arial" w:hAnsi="Arial" w:cs="Arial"/>
              </w:rPr>
            </w:pPr>
            <w:r>
              <w:rPr>
                <w:rFonts w:ascii="Arial" w:hAnsi="Arial" w:cs="Arial"/>
              </w:rPr>
              <w:t>7</w:t>
            </w:r>
          </w:p>
        </w:tc>
        <w:tc>
          <w:tcPr>
            <w:tcW w:w="10086" w:type="dxa"/>
          </w:tcPr>
          <w:p w14:paraId="377C9BAD"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5056743" w14:textId="77777777" w:rsidTr="007F57D5">
        <w:tc>
          <w:tcPr>
            <w:tcW w:w="704" w:type="dxa"/>
          </w:tcPr>
          <w:p w14:paraId="6C14278F" w14:textId="77777777" w:rsidR="003215C6" w:rsidRPr="003073C9" w:rsidRDefault="0069381B" w:rsidP="003215C6">
            <w:pPr>
              <w:rPr>
                <w:rFonts w:ascii="Arial" w:hAnsi="Arial" w:cs="Arial"/>
              </w:rPr>
            </w:pPr>
            <w:r>
              <w:rPr>
                <w:rFonts w:ascii="Arial" w:hAnsi="Arial" w:cs="Arial"/>
              </w:rPr>
              <w:t>8</w:t>
            </w:r>
          </w:p>
        </w:tc>
        <w:tc>
          <w:tcPr>
            <w:tcW w:w="10086" w:type="dxa"/>
          </w:tcPr>
          <w:p w14:paraId="5C3E81C6"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6EB3DD9C" w14:textId="77777777" w:rsidTr="007F57D5">
        <w:tc>
          <w:tcPr>
            <w:tcW w:w="704" w:type="dxa"/>
          </w:tcPr>
          <w:p w14:paraId="1B57697B" w14:textId="77777777" w:rsidR="003215C6" w:rsidRPr="003073C9" w:rsidRDefault="0069381B" w:rsidP="003215C6">
            <w:pPr>
              <w:rPr>
                <w:rFonts w:ascii="Arial" w:hAnsi="Arial" w:cs="Arial"/>
              </w:rPr>
            </w:pPr>
            <w:r>
              <w:rPr>
                <w:rFonts w:ascii="Arial" w:hAnsi="Arial" w:cs="Arial"/>
              </w:rPr>
              <w:t>9</w:t>
            </w:r>
          </w:p>
        </w:tc>
        <w:tc>
          <w:tcPr>
            <w:tcW w:w="10086" w:type="dxa"/>
          </w:tcPr>
          <w:p w14:paraId="03765BFE"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0ED2A6A0" w14:textId="77777777" w:rsidTr="007F57D5">
        <w:tc>
          <w:tcPr>
            <w:tcW w:w="704" w:type="dxa"/>
          </w:tcPr>
          <w:p w14:paraId="0549AEAC" w14:textId="77777777" w:rsidR="003215C6" w:rsidRPr="007F57D5" w:rsidRDefault="0069381B" w:rsidP="003215C6">
            <w:pPr>
              <w:rPr>
                <w:rFonts w:ascii="Arial" w:hAnsi="Arial" w:cs="Arial"/>
              </w:rPr>
            </w:pPr>
            <w:r>
              <w:rPr>
                <w:rFonts w:ascii="Arial" w:hAnsi="Arial" w:cs="Arial"/>
              </w:rPr>
              <w:t>10</w:t>
            </w:r>
          </w:p>
        </w:tc>
        <w:tc>
          <w:tcPr>
            <w:tcW w:w="10086" w:type="dxa"/>
          </w:tcPr>
          <w:p w14:paraId="76BEBFD8"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2E4D1E8B" w14:textId="77777777" w:rsidTr="007F57D5">
        <w:tc>
          <w:tcPr>
            <w:tcW w:w="704" w:type="dxa"/>
          </w:tcPr>
          <w:p w14:paraId="424F03FE" w14:textId="77777777" w:rsidR="003215C6" w:rsidRPr="007F57D5" w:rsidRDefault="0069381B" w:rsidP="003215C6">
            <w:pPr>
              <w:rPr>
                <w:rFonts w:ascii="Arial" w:hAnsi="Arial" w:cs="Arial"/>
              </w:rPr>
            </w:pPr>
            <w:r>
              <w:rPr>
                <w:rFonts w:ascii="Arial" w:hAnsi="Arial" w:cs="Arial"/>
              </w:rPr>
              <w:t>11</w:t>
            </w:r>
          </w:p>
        </w:tc>
        <w:tc>
          <w:tcPr>
            <w:tcW w:w="10086" w:type="dxa"/>
          </w:tcPr>
          <w:p w14:paraId="6C590621"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EA52FE" w:rsidRPr="003073C9" w14:paraId="78EFA9FC" w14:textId="77777777" w:rsidTr="007F57D5">
        <w:tc>
          <w:tcPr>
            <w:tcW w:w="704" w:type="dxa"/>
          </w:tcPr>
          <w:p w14:paraId="5F998C64" w14:textId="77777777" w:rsidR="00EA52FE" w:rsidRDefault="00EA52FE" w:rsidP="003215C6">
            <w:pPr>
              <w:rPr>
                <w:rFonts w:ascii="Arial" w:hAnsi="Arial" w:cs="Arial"/>
              </w:rPr>
            </w:pPr>
            <w:r>
              <w:rPr>
                <w:rFonts w:ascii="Arial" w:hAnsi="Arial" w:cs="Arial"/>
              </w:rPr>
              <w:t>12</w:t>
            </w:r>
          </w:p>
        </w:tc>
        <w:tc>
          <w:tcPr>
            <w:tcW w:w="10086" w:type="dxa"/>
          </w:tcPr>
          <w:p w14:paraId="20ABC6A0" w14:textId="77777777" w:rsidR="00EA52FE" w:rsidRPr="00EA52FE" w:rsidRDefault="00EA52FE" w:rsidP="003215C6">
            <w:pPr>
              <w:rPr>
                <w:rFonts w:ascii="Arial" w:hAnsi="Arial" w:cs="Arial"/>
              </w:rPr>
            </w:pPr>
            <w:r w:rsidRPr="00EA52FE">
              <w:rPr>
                <w:rFonts w:ascii="Arial" w:hAnsi="Arial" w:cs="Arial"/>
              </w:rPr>
              <w:t>Maintain accurate and up to date records in line with organisational policies and procedures</w:t>
            </w:r>
            <w:r w:rsidR="009E4C79">
              <w:rPr>
                <w:rFonts w:ascii="Arial" w:hAnsi="Arial" w:cs="Arial"/>
              </w:rPr>
              <w:t>.</w:t>
            </w:r>
          </w:p>
        </w:tc>
      </w:tr>
    </w:tbl>
    <w:p w14:paraId="1D591BCA" w14:textId="77777777" w:rsidR="00BD3577" w:rsidRDefault="00BD3577" w:rsidP="0002539D">
      <w:pPr>
        <w:tabs>
          <w:tab w:val="left" w:pos="1785"/>
        </w:tabs>
        <w:rPr>
          <w:rFonts w:ascii="Arial" w:hAnsi="Arial" w:cs="Arial"/>
        </w:rPr>
      </w:pPr>
    </w:p>
    <w:p w14:paraId="7E8BD5F1"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559B7C48"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21A2C9EF" w14:textId="77777777" w:rsidTr="00A46F8E">
        <w:trPr>
          <w:trHeight w:val="1963"/>
        </w:trPr>
        <w:tc>
          <w:tcPr>
            <w:tcW w:w="5382" w:type="dxa"/>
            <w:gridSpan w:val="2"/>
            <w:shd w:val="clear" w:color="auto" w:fill="D9D9D9" w:themeFill="background1" w:themeFillShade="D9"/>
          </w:tcPr>
          <w:p w14:paraId="48FBA834" w14:textId="77777777" w:rsidR="00DC4274" w:rsidRDefault="00DC4274" w:rsidP="00DC4274">
            <w:pPr>
              <w:pStyle w:val="Heading2"/>
            </w:pPr>
            <w:r>
              <w:t>Qualifications and Experience</w:t>
            </w:r>
          </w:p>
          <w:p w14:paraId="7970A8C1" w14:textId="77777777" w:rsidR="00DC4274" w:rsidRDefault="00DC4274" w:rsidP="00BD3577">
            <w:pPr>
              <w:rPr>
                <w:rFonts w:ascii="Arial" w:hAnsi="Arial" w:cs="Arial"/>
              </w:rPr>
            </w:pPr>
          </w:p>
          <w:p w14:paraId="7206FA75"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10C34E92"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FA9F874"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6AD4392" w14:textId="77777777" w:rsidR="001A1F63" w:rsidRDefault="001A1F63" w:rsidP="00BD3577">
            <w:pPr>
              <w:rPr>
                <w:rFonts w:ascii="Arial" w:hAnsi="Arial" w:cs="Arial"/>
              </w:rPr>
            </w:pPr>
            <w:r w:rsidRPr="00D726CA">
              <w:rPr>
                <w:rFonts w:ascii="Arial" w:hAnsi="Arial" w:cs="Arial"/>
              </w:rPr>
              <w:t>How Measured</w:t>
            </w:r>
          </w:p>
          <w:p w14:paraId="6006122D"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63F435E4"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2AC45B19"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49E79DCE"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559DCBDD"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7A795123" w14:textId="77777777" w:rsidTr="00DC4274">
        <w:tc>
          <w:tcPr>
            <w:tcW w:w="562" w:type="dxa"/>
          </w:tcPr>
          <w:p w14:paraId="7D2997D5" w14:textId="77777777" w:rsidR="003F05AD" w:rsidRPr="00F87D4D" w:rsidRDefault="003F05AD" w:rsidP="00F87D4D">
            <w:pPr>
              <w:spacing w:before="60" w:after="40"/>
              <w:jc w:val="left"/>
              <w:rPr>
                <w:rFonts w:ascii="Arial" w:hAnsi="Arial" w:cs="Arial"/>
              </w:rPr>
            </w:pPr>
            <w:r w:rsidRPr="00F87D4D">
              <w:rPr>
                <w:rFonts w:ascii="Arial" w:hAnsi="Arial" w:cs="Arial"/>
              </w:rPr>
              <w:t>1</w:t>
            </w:r>
          </w:p>
        </w:tc>
        <w:tc>
          <w:tcPr>
            <w:tcW w:w="4820" w:type="dxa"/>
          </w:tcPr>
          <w:p w14:paraId="3FB2C78E" w14:textId="77777777" w:rsidR="003F05AD" w:rsidRPr="00F87D4D" w:rsidRDefault="00A55F78" w:rsidP="00F87D4D">
            <w:pPr>
              <w:spacing w:before="60" w:after="40"/>
              <w:jc w:val="left"/>
              <w:rPr>
                <w:rFonts w:ascii="Arial" w:hAnsi="Arial" w:cs="Arial"/>
              </w:rPr>
            </w:pPr>
            <w:r w:rsidRPr="00F87D4D">
              <w:rPr>
                <w:rFonts w:ascii="Arial" w:hAnsi="Arial" w:cs="Arial"/>
                <w:bCs/>
              </w:rPr>
              <w:t>Degree level education or similar/relevant professional qualifications</w:t>
            </w:r>
            <w:r w:rsidR="002008A6" w:rsidRPr="00F87D4D">
              <w:rPr>
                <w:rFonts w:ascii="Arial" w:hAnsi="Arial" w:cs="Arial"/>
                <w:bCs/>
              </w:rPr>
              <w:t xml:space="preserve"> or experience</w:t>
            </w:r>
            <w:r w:rsidR="00F803BA">
              <w:rPr>
                <w:rFonts w:ascii="Arial" w:hAnsi="Arial" w:cs="Arial"/>
                <w:bCs/>
              </w:rPr>
              <w:t>.</w:t>
            </w:r>
          </w:p>
        </w:tc>
        <w:tc>
          <w:tcPr>
            <w:tcW w:w="1276" w:type="dxa"/>
          </w:tcPr>
          <w:p w14:paraId="489E721F" w14:textId="77777777" w:rsidR="003F05AD" w:rsidRPr="00F87D4D" w:rsidRDefault="003F05AD" w:rsidP="00F87D4D">
            <w:pPr>
              <w:jc w:val="left"/>
              <w:rPr>
                <w:rFonts w:ascii="Arial" w:hAnsi="Arial" w:cs="Arial"/>
              </w:rPr>
            </w:pPr>
          </w:p>
        </w:tc>
        <w:tc>
          <w:tcPr>
            <w:tcW w:w="1395" w:type="dxa"/>
          </w:tcPr>
          <w:p w14:paraId="018CD972" w14:textId="77777777" w:rsidR="003F05AD" w:rsidRPr="004507C7" w:rsidRDefault="003F05AD" w:rsidP="004507C7">
            <w:pPr>
              <w:pStyle w:val="ListParagraph"/>
              <w:numPr>
                <w:ilvl w:val="0"/>
                <w:numId w:val="32"/>
              </w:numPr>
              <w:jc w:val="left"/>
              <w:rPr>
                <w:rFonts w:ascii="Arial" w:hAnsi="Arial" w:cs="Arial"/>
              </w:rPr>
            </w:pPr>
          </w:p>
        </w:tc>
        <w:tc>
          <w:tcPr>
            <w:tcW w:w="2737" w:type="dxa"/>
          </w:tcPr>
          <w:p w14:paraId="137E9726" w14:textId="77777777" w:rsidR="003F05AD" w:rsidRPr="00F87D4D" w:rsidRDefault="002A5D81" w:rsidP="00F87D4D">
            <w:pPr>
              <w:jc w:val="left"/>
              <w:rPr>
                <w:rFonts w:ascii="Arial" w:hAnsi="Arial" w:cs="Arial"/>
              </w:rPr>
            </w:pPr>
            <w:r>
              <w:rPr>
                <w:rFonts w:ascii="Arial" w:hAnsi="Arial" w:cs="Arial"/>
              </w:rPr>
              <w:t>A, I, E</w:t>
            </w:r>
          </w:p>
        </w:tc>
      </w:tr>
      <w:tr w:rsidR="003F05AD" w14:paraId="0BCC133A" w14:textId="77777777" w:rsidTr="00DC4274">
        <w:tc>
          <w:tcPr>
            <w:tcW w:w="562" w:type="dxa"/>
          </w:tcPr>
          <w:p w14:paraId="1B2AAA3C" w14:textId="77777777" w:rsidR="003F05AD" w:rsidRPr="00F87D4D" w:rsidRDefault="00DC4274" w:rsidP="00F87D4D">
            <w:pPr>
              <w:spacing w:before="60" w:after="40"/>
              <w:jc w:val="left"/>
              <w:rPr>
                <w:rFonts w:ascii="Arial" w:hAnsi="Arial" w:cs="Arial"/>
              </w:rPr>
            </w:pPr>
            <w:r w:rsidRPr="00F87D4D">
              <w:rPr>
                <w:rFonts w:ascii="Arial" w:hAnsi="Arial" w:cs="Arial"/>
              </w:rPr>
              <w:lastRenderedPageBreak/>
              <w:t>2</w:t>
            </w:r>
          </w:p>
        </w:tc>
        <w:tc>
          <w:tcPr>
            <w:tcW w:w="4820" w:type="dxa"/>
          </w:tcPr>
          <w:p w14:paraId="4ED17B11" w14:textId="77777777" w:rsidR="003F05AD" w:rsidRPr="00F87D4D" w:rsidRDefault="002008A6" w:rsidP="00F87D4D">
            <w:pPr>
              <w:spacing w:before="60" w:after="40"/>
              <w:jc w:val="left"/>
              <w:rPr>
                <w:rFonts w:ascii="Arial" w:hAnsi="Arial" w:cs="Arial"/>
              </w:rPr>
            </w:pPr>
            <w:r w:rsidRPr="00F87D4D">
              <w:rPr>
                <w:rFonts w:ascii="Arial" w:hAnsi="Arial" w:cs="Arial"/>
              </w:rPr>
              <w:t>Experience of needs and risk assessment and support of individuals experiencing domestic violence and abuse</w:t>
            </w:r>
            <w:r w:rsidR="00570498" w:rsidRPr="00F87D4D">
              <w:rPr>
                <w:rFonts w:ascii="Arial" w:hAnsi="Arial" w:cs="Arial"/>
              </w:rPr>
              <w:t>.</w:t>
            </w:r>
            <w:r w:rsidRPr="00F87D4D">
              <w:rPr>
                <w:rFonts w:ascii="Arial" w:hAnsi="Arial" w:cs="Arial"/>
              </w:rPr>
              <w:t xml:space="preserve">  </w:t>
            </w:r>
          </w:p>
        </w:tc>
        <w:tc>
          <w:tcPr>
            <w:tcW w:w="1276" w:type="dxa"/>
          </w:tcPr>
          <w:p w14:paraId="556B08A7" w14:textId="77777777" w:rsidR="003F05AD" w:rsidRPr="004507C7" w:rsidRDefault="003F05AD" w:rsidP="004507C7">
            <w:pPr>
              <w:pStyle w:val="ListParagraph"/>
              <w:numPr>
                <w:ilvl w:val="0"/>
                <w:numId w:val="32"/>
              </w:numPr>
              <w:jc w:val="left"/>
              <w:rPr>
                <w:rFonts w:ascii="Arial" w:hAnsi="Arial" w:cs="Arial"/>
              </w:rPr>
            </w:pPr>
          </w:p>
        </w:tc>
        <w:tc>
          <w:tcPr>
            <w:tcW w:w="1395" w:type="dxa"/>
          </w:tcPr>
          <w:p w14:paraId="0637C178" w14:textId="77777777" w:rsidR="003F05AD" w:rsidRPr="00F87D4D" w:rsidRDefault="003F05AD" w:rsidP="00F87D4D">
            <w:pPr>
              <w:jc w:val="left"/>
              <w:rPr>
                <w:rFonts w:ascii="Arial" w:hAnsi="Arial" w:cs="Arial"/>
              </w:rPr>
            </w:pPr>
          </w:p>
        </w:tc>
        <w:tc>
          <w:tcPr>
            <w:tcW w:w="2737" w:type="dxa"/>
          </w:tcPr>
          <w:p w14:paraId="2405C10F" w14:textId="77777777" w:rsidR="003F05AD" w:rsidRPr="00F87D4D" w:rsidRDefault="004507C7" w:rsidP="00F87D4D">
            <w:pPr>
              <w:jc w:val="left"/>
              <w:rPr>
                <w:rFonts w:ascii="Arial" w:hAnsi="Arial" w:cs="Arial"/>
              </w:rPr>
            </w:pPr>
            <w:r>
              <w:rPr>
                <w:rFonts w:ascii="Arial" w:hAnsi="Arial" w:cs="Arial"/>
              </w:rPr>
              <w:t>A,I</w:t>
            </w:r>
          </w:p>
        </w:tc>
      </w:tr>
      <w:tr w:rsidR="00F87D4D" w14:paraId="69632D2F" w14:textId="77777777" w:rsidTr="00DC4274">
        <w:tc>
          <w:tcPr>
            <w:tcW w:w="562" w:type="dxa"/>
          </w:tcPr>
          <w:p w14:paraId="2F0A4315" w14:textId="77777777" w:rsidR="00F87D4D" w:rsidRPr="00F87D4D" w:rsidRDefault="00F87D4D" w:rsidP="00F87D4D">
            <w:pPr>
              <w:spacing w:before="60" w:after="40"/>
              <w:jc w:val="left"/>
              <w:rPr>
                <w:rFonts w:ascii="Arial" w:hAnsi="Arial" w:cs="Arial"/>
              </w:rPr>
            </w:pPr>
            <w:r w:rsidRPr="00F87D4D">
              <w:rPr>
                <w:rFonts w:ascii="Arial" w:hAnsi="Arial" w:cs="Arial"/>
              </w:rPr>
              <w:t>3</w:t>
            </w:r>
          </w:p>
        </w:tc>
        <w:tc>
          <w:tcPr>
            <w:tcW w:w="4820" w:type="dxa"/>
          </w:tcPr>
          <w:p w14:paraId="37BC3A25" w14:textId="77777777" w:rsidR="00F87D4D" w:rsidRPr="00F87D4D" w:rsidRDefault="009839A4" w:rsidP="00F87D4D">
            <w:pPr>
              <w:spacing w:before="60" w:after="40"/>
              <w:jc w:val="left"/>
              <w:rPr>
                <w:rFonts w:ascii="Arial" w:hAnsi="Arial" w:cs="Arial"/>
              </w:rPr>
            </w:pPr>
            <w:r w:rsidRPr="00CF79A6">
              <w:rPr>
                <w:rFonts w:ascii="Arial" w:hAnsi="Arial" w:cs="Arial"/>
              </w:rPr>
              <w:t xml:space="preserve">Experience of working with victims of domestic abuse in a professional capacity.  </w:t>
            </w:r>
          </w:p>
        </w:tc>
        <w:tc>
          <w:tcPr>
            <w:tcW w:w="1276" w:type="dxa"/>
          </w:tcPr>
          <w:p w14:paraId="4B0F7C27" w14:textId="77777777" w:rsidR="00F87D4D" w:rsidRPr="004507C7" w:rsidRDefault="00F87D4D" w:rsidP="004507C7">
            <w:pPr>
              <w:pStyle w:val="ListParagraph"/>
              <w:jc w:val="left"/>
              <w:rPr>
                <w:rFonts w:ascii="Arial" w:hAnsi="Arial" w:cs="Arial"/>
              </w:rPr>
            </w:pPr>
          </w:p>
        </w:tc>
        <w:tc>
          <w:tcPr>
            <w:tcW w:w="1395" w:type="dxa"/>
          </w:tcPr>
          <w:p w14:paraId="2C1AAE6C" w14:textId="77777777" w:rsidR="00F87D4D" w:rsidRPr="004507C7" w:rsidRDefault="00F87D4D" w:rsidP="004507C7">
            <w:pPr>
              <w:pStyle w:val="ListParagraph"/>
              <w:numPr>
                <w:ilvl w:val="0"/>
                <w:numId w:val="32"/>
              </w:numPr>
              <w:jc w:val="left"/>
              <w:rPr>
                <w:rFonts w:ascii="Arial" w:hAnsi="Arial" w:cs="Arial"/>
              </w:rPr>
            </w:pPr>
          </w:p>
        </w:tc>
        <w:tc>
          <w:tcPr>
            <w:tcW w:w="2737" w:type="dxa"/>
          </w:tcPr>
          <w:p w14:paraId="16A23F4D" w14:textId="77777777" w:rsidR="00F87D4D" w:rsidRPr="00F87D4D" w:rsidRDefault="004507C7" w:rsidP="00F87D4D">
            <w:pPr>
              <w:jc w:val="left"/>
              <w:rPr>
                <w:rFonts w:ascii="Arial" w:hAnsi="Arial" w:cs="Arial"/>
              </w:rPr>
            </w:pPr>
            <w:r>
              <w:rPr>
                <w:rFonts w:ascii="Arial" w:hAnsi="Arial" w:cs="Arial"/>
              </w:rPr>
              <w:t>A,I</w:t>
            </w:r>
          </w:p>
        </w:tc>
      </w:tr>
      <w:tr w:rsidR="00DC4274" w14:paraId="18F21185" w14:textId="77777777" w:rsidTr="00DC4274">
        <w:tc>
          <w:tcPr>
            <w:tcW w:w="562" w:type="dxa"/>
          </w:tcPr>
          <w:p w14:paraId="1CC95777" w14:textId="77777777" w:rsidR="00DC4274" w:rsidRPr="00F87D4D" w:rsidRDefault="00F87D4D" w:rsidP="00F87D4D">
            <w:pPr>
              <w:spacing w:before="60" w:after="40"/>
              <w:jc w:val="left"/>
              <w:rPr>
                <w:rFonts w:ascii="Arial" w:hAnsi="Arial" w:cs="Arial"/>
              </w:rPr>
            </w:pPr>
            <w:r w:rsidRPr="00F87D4D">
              <w:rPr>
                <w:rFonts w:ascii="Arial" w:hAnsi="Arial" w:cs="Arial"/>
              </w:rPr>
              <w:t>4</w:t>
            </w:r>
          </w:p>
        </w:tc>
        <w:tc>
          <w:tcPr>
            <w:tcW w:w="4820" w:type="dxa"/>
          </w:tcPr>
          <w:p w14:paraId="732D3F94" w14:textId="77777777" w:rsidR="00DC4274" w:rsidRPr="00F87D4D" w:rsidRDefault="00DC4274" w:rsidP="00F87D4D">
            <w:pPr>
              <w:spacing w:before="60" w:after="40"/>
              <w:jc w:val="left"/>
              <w:rPr>
                <w:rFonts w:ascii="Arial" w:hAnsi="Arial" w:cs="Arial"/>
              </w:rPr>
            </w:pPr>
            <w:r w:rsidRPr="00F87D4D">
              <w:rPr>
                <w:rFonts w:ascii="Arial" w:hAnsi="Arial" w:cs="Arial"/>
              </w:rPr>
              <w:t>Experience of working with vulnerable adults and children</w:t>
            </w:r>
            <w:r w:rsidR="00CE0C22" w:rsidRPr="00F87D4D">
              <w:rPr>
                <w:rFonts w:ascii="Arial" w:hAnsi="Arial" w:cs="Arial"/>
              </w:rPr>
              <w:t>, acknowledging safeguarding concerns and responding appropriately</w:t>
            </w:r>
            <w:r w:rsidR="00570498" w:rsidRPr="00F87D4D">
              <w:rPr>
                <w:rFonts w:ascii="Arial" w:hAnsi="Arial" w:cs="Arial"/>
              </w:rPr>
              <w:t>.</w:t>
            </w:r>
          </w:p>
        </w:tc>
        <w:tc>
          <w:tcPr>
            <w:tcW w:w="1276" w:type="dxa"/>
          </w:tcPr>
          <w:p w14:paraId="29ECF851" w14:textId="77777777" w:rsidR="00DC4274" w:rsidRPr="004507C7" w:rsidRDefault="00DC4274" w:rsidP="004507C7">
            <w:pPr>
              <w:pStyle w:val="ListParagraph"/>
              <w:numPr>
                <w:ilvl w:val="0"/>
                <w:numId w:val="32"/>
              </w:numPr>
              <w:jc w:val="left"/>
              <w:rPr>
                <w:rFonts w:ascii="Arial" w:hAnsi="Arial" w:cs="Arial"/>
              </w:rPr>
            </w:pPr>
          </w:p>
        </w:tc>
        <w:tc>
          <w:tcPr>
            <w:tcW w:w="1395" w:type="dxa"/>
          </w:tcPr>
          <w:p w14:paraId="02FF1678" w14:textId="77777777" w:rsidR="00DC4274" w:rsidRPr="00F87D4D" w:rsidRDefault="00DC4274" w:rsidP="00F87D4D">
            <w:pPr>
              <w:jc w:val="left"/>
              <w:rPr>
                <w:rFonts w:ascii="Arial" w:hAnsi="Arial" w:cs="Arial"/>
              </w:rPr>
            </w:pPr>
          </w:p>
        </w:tc>
        <w:tc>
          <w:tcPr>
            <w:tcW w:w="2737" w:type="dxa"/>
          </w:tcPr>
          <w:p w14:paraId="0F0DA14F" w14:textId="77777777" w:rsidR="00DC4274" w:rsidRPr="00F87D4D" w:rsidRDefault="004507C7" w:rsidP="00F87D4D">
            <w:pPr>
              <w:jc w:val="left"/>
              <w:rPr>
                <w:rFonts w:ascii="Arial" w:hAnsi="Arial" w:cs="Arial"/>
              </w:rPr>
            </w:pPr>
            <w:r>
              <w:rPr>
                <w:rFonts w:ascii="Arial" w:hAnsi="Arial" w:cs="Arial"/>
              </w:rPr>
              <w:t>A,I</w:t>
            </w:r>
          </w:p>
        </w:tc>
      </w:tr>
      <w:tr w:rsidR="009839A4" w14:paraId="037D1D3D" w14:textId="77777777" w:rsidTr="00DC4274">
        <w:tc>
          <w:tcPr>
            <w:tcW w:w="562" w:type="dxa"/>
          </w:tcPr>
          <w:p w14:paraId="1996E02E" w14:textId="77777777" w:rsidR="009839A4" w:rsidRDefault="002A5D81" w:rsidP="009839A4">
            <w:pPr>
              <w:spacing w:before="60" w:after="40"/>
              <w:jc w:val="left"/>
              <w:rPr>
                <w:rFonts w:ascii="Arial" w:hAnsi="Arial" w:cs="Arial"/>
              </w:rPr>
            </w:pPr>
            <w:r>
              <w:rPr>
                <w:rFonts w:ascii="Arial" w:hAnsi="Arial" w:cs="Arial"/>
              </w:rPr>
              <w:t>5</w:t>
            </w:r>
          </w:p>
        </w:tc>
        <w:tc>
          <w:tcPr>
            <w:tcW w:w="4820" w:type="dxa"/>
          </w:tcPr>
          <w:p w14:paraId="4C22F56A" w14:textId="77777777" w:rsidR="009839A4" w:rsidRPr="00CF79A6" w:rsidRDefault="002A5D81" w:rsidP="009839A4">
            <w:pPr>
              <w:spacing w:after="0"/>
              <w:jc w:val="left"/>
              <w:rPr>
                <w:rFonts w:ascii="Arial" w:hAnsi="Arial" w:cs="Arial"/>
              </w:rPr>
            </w:pPr>
            <w:r>
              <w:rPr>
                <w:rFonts w:ascii="Arial" w:hAnsi="Arial" w:cs="Arial"/>
              </w:rPr>
              <w:t>Experience of working with</w:t>
            </w:r>
            <w:r w:rsidR="009839A4" w:rsidRPr="00CF79A6">
              <w:rPr>
                <w:rFonts w:ascii="Arial" w:hAnsi="Arial" w:cs="Arial"/>
              </w:rPr>
              <w:t xml:space="preserve"> complex casework, including issues such as child abuse, mental health, substance abuse, working with trauma in adults and children and crisis intervention.</w:t>
            </w:r>
          </w:p>
        </w:tc>
        <w:tc>
          <w:tcPr>
            <w:tcW w:w="1276" w:type="dxa"/>
          </w:tcPr>
          <w:p w14:paraId="742DBFE4" w14:textId="77777777" w:rsidR="009839A4" w:rsidRPr="004507C7" w:rsidRDefault="009839A4" w:rsidP="004507C7">
            <w:pPr>
              <w:pStyle w:val="ListParagraph"/>
              <w:numPr>
                <w:ilvl w:val="0"/>
                <w:numId w:val="32"/>
              </w:numPr>
              <w:jc w:val="left"/>
              <w:rPr>
                <w:rFonts w:ascii="Arial" w:hAnsi="Arial" w:cs="Arial"/>
              </w:rPr>
            </w:pPr>
          </w:p>
        </w:tc>
        <w:tc>
          <w:tcPr>
            <w:tcW w:w="1395" w:type="dxa"/>
          </w:tcPr>
          <w:p w14:paraId="1A278C9C" w14:textId="77777777" w:rsidR="009839A4" w:rsidRPr="00F87D4D" w:rsidRDefault="009839A4" w:rsidP="009839A4">
            <w:pPr>
              <w:jc w:val="left"/>
              <w:rPr>
                <w:rFonts w:ascii="Arial" w:hAnsi="Arial" w:cs="Arial"/>
              </w:rPr>
            </w:pPr>
          </w:p>
        </w:tc>
        <w:tc>
          <w:tcPr>
            <w:tcW w:w="2737" w:type="dxa"/>
          </w:tcPr>
          <w:p w14:paraId="7A49FD08" w14:textId="77777777" w:rsidR="009839A4" w:rsidRPr="00F87D4D" w:rsidRDefault="004507C7" w:rsidP="009839A4">
            <w:pPr>
              <w:jc w:val="left"/>
              <w:rPr>
                <w:rFonts w:ascii="Arial" w:hAnsi="Arial" w:cs="Arial"/>
              </w:rPr>
            </w:pPr>
            <w:r>
              <w:rPr>
                <w:rFonts w:ascii="Arial" w:hAnsi="Arial" w:cs="Arial"/>
              </w:rPr>
              <w:t>A,I</w:t>
            </w:r>
          </w:p>
        </w:tc>
      </w:tr>
      <w:tr w:rsidR="002A5D81" w14:paraId="5050598E" w14:textId="77777777" w:rsidTr="00DC4274">
        <w:tc>
          <w:tcPr>
            <w:tcW w:w="562" w:type="dxa"/>
          </w:tcPr>
          <w:p w14:paraId="71D74E0D" w14:textId="77777777" w:rsidR="002A5D81" w:rsidRPr="00F87D4D" w:rsidRDefault="002A5D81" w:rsidP="002A5D81">
            <w:pPr>
              <w:spacing w:before="60" w:after="40"/>
              <w:jc w:val="left"/>
              <w:rPr>
                <w:rFonts w:ascii="Arial" w:hAnsi="Arial" w:cs="Arial"/>
              </w:rPr>
            </w:pPr>
            <w:r>
              <w:rPr>
                <w:rFonts w:ascii="Arial" w:hAnsi="Arial" w:cs="Arial"/>
              </w:rPr>
              <w:t>6</w:t>
            </w:r>
          </w:p>
        </w:tc>
        <w:tc>
          <w:tcPr>
            <w:tcW w:w="4820" w:type="dxa"/>
          </w:tcPr>
          <w:p w14:paraId="6BDA3EF5" w14:textId="77777777" w:rsidR="002A5D81" w:rsidRPr="00723CE8" w:rsidRDefault="002A5D81" w:rsidP="002A5D81">
            <w:pPr>
              <w:spacing w:before="60" w:after="40"/>
              <w:jc w:val="left"/>
              <w:rPr>
                <w:rFonts w:ascii="Arial" w:hAnsi="Arial" w:cs="Arial"/>
              </w:rPr>
            </w:pPr>
            <w:r>
              <w:rPr>
                <w:rFonts w:ascii="Arial" w:hAnsi="Arial" w:cs="Arial"/>
              </w:rPr>
              <w:t>Experience of using an online case management system.</w:t>
            </w:r>
          </w:p>
        </w:tc>
        <w:tc>
          <w:tcPr>
            <w:tcW w:w="1276" w:type="dxa"/>
          </w:tcPr>
          <w:p w14:paraId="2EAE2F1F" w14:textId="77777777" w:rsidR="002A5D81" w:rsidRPr="00F87D4D" w:rsidRDefault="002A5D81" w:rsidP="002A5D81">
            <w:pPr>
              <w:jc w:val="left"/>
              <w:rPr>
                <w:rFonts w:ascii="Arial" w:hAnsi="Arial" w:cs="Arial"/>
              </w:rPr>
            </w:pPr>
          </w:p>
        </w:tc>
        <w:tc>
          <w:tcPr>
            <w:tcW w:w="1395" w:type="dxa"/>
          </w:tcPr>
          <w:p w14:paraId="6B528450" w14:textId="77777777" w:rsidR="002A5D81" w:rsidRPr="004507C7" w:rsidRDefault="002A5D81" w:rsidP="002A5D81">
            <w:pPr>
              <w:pStyle w:val="ListParagraph"/>
              <w:numPr>
                <w:ilvl w:val="0"/>
                <w:numId w:val="32"/>
              </w:numPr>
              <w:jc w:val="left"/>
              <w:rPr>
                <w:rFonts w:ascii="Arial" w:hAnsi="Arial" w:cs="Arial"/>
              </w:rPr>
            </w:pPr>
          </w:p>
        </w:tc>
        <w:tc>
          <w:tcPr>
            <w:tcW w:w="2737" w:type="dxa"/>
          </w:tcPr>
          <w:p w14:paraId="57AAD8E9" w14:textId="77777777" w:rsidR="002A5D81" w:rsidRPr="00F87D4D" w:rsidRDefault="002A5D81" w:rsidP="002A5D81">
            <w:pPr>
              <w:jc w:val="left"/>
              <w:rPr>
                <w:rFonts w:ascii="Arial" w:hAnsi="Arial" w:cs="Arial"/>
              </w:rPr>
            </w:pPr>
            <w:r>
              <w:rPr>
                <w:rFonts w:ascii="Arial" w:hAnsi="Arial" w:cs="Arial"/>
              </w:rPr>
              <w:t>A,I</w:t>
            </w:r>
          </w:p>
        </w:tc>
      </w:tr>
      <w:tr w:rsidR="002A5D81" w14:paraId="7CACEC6E" w14:textId="77777777" w:rsidTr="00DC4274">
        <w:tc>
          <w:tcPr>
            <w:tcW w:w="562" w:type="dxa"/>
          </w:tcPr>
          <w:p w14:paraId="3588808B" w14:textId="77777777" w:rsidR="002A5D81" w:rsidRPr="00F87D4D" w:rsidRDefault="002A5D81" w:rsidP="002A5D81">
            <w:pPr>
              <w:spacing w:before="60" w:after="40"/>
              <w:jc w:val="left"/>
              <w:rPr>
                <w:rFonts w:ascii="Arial" w:hAnsi="Arial" w:cs="Arial"/>
              </w:rPr>
            </w:pPr>
            <w:r>
              <w:rPr>
                <w:rFonts w:ascii="Arial" w:hAnsi="Arial" w:cs="Arial"/>
              </w:rPr>
              <w:t>7</w:t>
            </w:r>
          </w:p>
        </w:tc>
        <w:tc>
          <w:tcPr>
            <w:tcW w:w="4820" w:type="dxa"/>
          </w:tcPr>
          <w:p w14:paraId="50B813CF" w14:textId="77777777" w:rsidR="002A5D81" w:rsidRPr="00723CE8" w:rsidRDefault="002A5D81" w:rsidP="002A5D81">
            <w:pPr>
              <w:spacing w:before="60" w:after="40"/>
              <w:jc w:val="left"/>
              <w:rPr>
                <w:rFonts w:ascii="Arial" w:hAnsi="Arial" w:cs="Arial"/>
              </w:rPr>
            </w:pPr>
            <w:r w:rsidRPr="00723CE8">
              <w:rPr>
                <w:rFonts w:ascii="Arial" w:hAnsi="Arial" w:cs="Arial"/>
              </w:rPr>
              <w:t>Experience of building and maintaining partnerships with other agencies</w:t>
            </w:r>
            <w:r>
              <w:rPr>
                <w:rFonts w:ascii="Arial" w:hAnsi="Arial" w:cs="Arial"/>
              </w:rPr>
              <w:t>.</w:t>
            </w:r>
          </w:p>
        </w:tc>
        <w:tc>
          <w:tcPr>
            <w:tcW w:w="1276" w:type="dxa"/>
          </w:tcPr>
          <w:p w14:paraId="40DCD8B2" w14:textId="77777777" w:rsidR="002A5D81" w:rsidRPr="00F87D4D" w:rsidRDefault="002A5D81" w:rsidP="002A5D81">
            <w:pPr>
              <w:jc w:val="center"/>
              <w:rPr>
                <w:rFonts w:ascii="Arial" w:hAnsi="Arial" w:cs="Arial"/>
              </w:rPr>
            </w:pPr>
            <w:r>
              <w:rPr>
                <w:rFonts w:ascii="Arial" w:hAnsi="Arial" w:cs="Arial"/>
              </w:rPr>
              <w:sym w:font="Wingdings" w:char="F0FC"/>
            </w:r>
          </w:p>
        </w:tc>
        <w:tc>
          <w:tcPr>
            <w:tcW w:w="1395" w:type="dxa"/>
          </w:tcPr>
          <w:p w14:paraId="7371FF1A" w14:textId="77777777" w:rsidR="002A5D81" w:rsidRPr="004507C7" w:rsidRDefault="002A5D81" w:rsidP="002A5D81">
            <w:pPr>
              <w:pStyle w:val="ListParagraph"/>
              <w:jc w:val="left"/>
              <w:rPr>
                <w:rFonts w:ascii="Arial" w:hAnsi="Arial" w:cs="Arial"/>
              </w:rPr>
            </w:pPr>
          </w:p>
        </w:tc>
        <w:tc>
          <w:tcPr>
            <w:tcW w:w="2737" w:type="dxa"/>
          </w:tcPr>
          <w:p w14:paraId="77546B7F" w14:textId="77777777" w:rsidR="002A5D81" w:rsidRPr="00F87D4D" w:rsidRDefault="002A5D81" w:rsidP="002A5D81">
            <w:pPr>
              <w:jc w:val="left"/>
              <w:rPr>
                <w:rFonts w:ascii="Arial" w:hAnsi="Arial" w:cs="Arial"/>
              </w:rPr>
            </w:pPr>
            <w:r>
              <w:rPr>
                <w:rFonts w:ascii="Arial" w:hAnsi="Arial" w:cs="Arial"/>
              </w:rPr>
              <w:t>A,I</w:t>
            </w:r>
          </w:p>
        </w:tc>
      </w:tr>
      <w:tr w:rsidR="002A5D81" w14:paraId="35F64874" w14:textId="77777777" w:rsidTr="00DC4274">
        <w:tc>
          <w:tcPr>
            <w:tcW w:w="562" w:type="dxa"/>
          </w:tcPr>
          <w:p w14:paraId="10F73D90" w14:textId="77777777" w:rsidR="002A5D81" w:rsidRDefault="002A5D81" w:rsidP="002A5D81">
            <w:pPr>
              <w:spacing w:before="60" w:after="40"/>
              <w:jc w:val="left"/>
              <w:rPr>
                <w:rFonts w:ascii="Arial" w:hAnsi="Arial" w:cs="Arial"/>
              </w:rPr>
            </w:pPr>
            <w:r>
              <w:rPr>
                <w:rFonts w:ascii="Arial" w:hAnsi="Arial" w:cs="Arial"/>
              </w:rPr>
              <w:t>8</w:t>
            </w:r>
          </w:p>
        </w:tc>
        <w:tc>
          <w:tcPr>
            <w:tcW w:w="4820" w:type="dxa"/>
          </w:tcPr>
          <w:p w14:paraId="78016BB1" w14:textId="77777777" w:rsidR="002A5D81" w:rsidRPr="00F87D4D" w:rsidRDefault="002A5D81" w:rsidP="002A5D81">
            <w:pPr>
              <w:spacing w:before="60" w:after="40"/>
              <w:jc w:val="left"/>
              <w:rPr>
                <w:rFonts w:ascii="Arial" w:hAnsi="Arial" w:cs="Arial"/>
              </w:rPr>
            </w:pPr>
            <w:r w:rsidRPr="00F87D4D">
              <w:rPr>
                <w:rFonts w:ascii="Arial" w:hAnsi="Arial" w:cs="Arial"/>
              </w:rPr>
              <w:t>Experience of attending and responding to actions from multi-agency meetings, such as child protection conferences and MARAC.</w:t>
            </w:r>
          </w:p>
        </w:tc>
        <w:tc>
          <w:tcPr>
            <w:tcW w:w="1276" w:type="dxa"/>
          </w:tcPr>
          <w:p w14:paraId="698D4FD9" w14:textId="77777777" w:rsidR="002A5D81" w:rsidRPr="00F87D4D" w:rsidRDefault="002A5D81" w:rsidP="002A5D81">
            <w:pPr>
              <w:jc w:val="center"/>
              <w:rPr>
                <w:rFonts w:ascii="Arial" w:hAnsi="Arial" w:cs="Arial"/>
              </w:rPr>
            </w:pPr>
            <w:r>
              <w:rPr>
                <w:rFonts w:ascii="Arial" w:hAnsi="Arial" w:cs="Arial"/>
              </w:rPr>
              <w:sym w:font="Wingdings" w:char="F0FC"/>
            </w:r>
          </w:p>
        </w:tc>
        <w:tc>
          <w:tcPr>
            <w:tcW w:w="1395" w:type="dxa"/>
          </w:tcPr>
          <w:p w14:paraId="6D3D1D0F" w14:textId="77777777" w:rsidR="002A5D81" w:rsidRPr="004507C7" w:rsidRDefault="002A5D81" w:rsidP="002A5D81">
            <w:pPr>
              <w:pStyle w:val="ListParagraph"/>
              <w:jc w:val="left"/>
              <w:rPr>
                <w:rFonts w:ascii="Arial" w:hAnsi="Arial" w:cs="Arial"/>
              </w:rPr>
            </w:pPr>
          </w:p>
        </w:tc>
        <w:tc>
          <w:tcPr>
            <w:tcW w:w="2737" w:type="dxa"/>
          </w:tcPr>
          <w:p w14:paraId="5C90B17F" w14:textId="77777777" w:rsidR="002A5D81" w:rsidRPr="00F87D4D" w:rsidRDefault="002A5D81" w:rsidP="002A5D81">
            <w:pPr>
              <w:jc w:val="left"/>
              <w:rPr>
                <w:rFonts w:ascii="Arial" w:hAnsi="Arial" w:cs="Arial"/>
              </w:rPr>
            </w:pPr>
            <w:r>
              <w:rPr>
                <w:rFonts w:ascii="Arial" w:hAnsi="Arial" w:cs="Arial"/>
              </w:rPr>
              <w:t>A,I</w:t>
            </w:r>
          </w:p>
        </w:tc>
      </w:tr>
      <w:tr w:rsidR="002A5D81" w14:paraId="0E79F32E" w14:textId="77777777" w:rsidTr="00DC4274">
        <w:tc>
          <w:tcPr>
            <w:tcW w:w="562" w:type="dxa"/>
          </w:tcPr>
          <w:p w14:paraId="44465285" w14:textId="77777777" w:rsidR="002A5D81" w:rsidRPr="00F87D4D" w:rsidRDefault="002A5D81" w:rsidP="002A5D81">
            <w:pPr>
              <w:spacing w:before="60" w:after="40"/>
              <w:jc w:val="left"/>
              <w:rPr>
                <w:rFonts w:ascii="Arial" w:hAnsi="Arial" w:cs="Arial"/>
              </w:rPr>
            </w:pPr>
            <w:r>
              <w:rPr>
                <w:rFonts w:ascii="Arial" w:hAnsi="Arial" w:cs="Arial"/>
              </w:rPr>
              <w:t>9</w:t>
            </w:r>
          </w:p>
        </w:tc>
        <w:tc>
          <w:tcPr>
            <w:tcW w:w="4820" w:type="dxa"/>
          </w:tcPr>
          <w:p w14:paraId="58D8A3FD" w14:textId="77777777" w:rsidR="002A5D81" w:rsidRPr="00F87D4D" w:rsidRDefault="002A5D81" w:rsidP="002A5D81">
            <w:pPr>
              <w:spacing w:after="0" w:line="240" w:lineRule="auto"/>
              <w:jc w:val="left"/>
              <w:rPr>
                <w:rFonts w:ascii="Arial" w:hAnsi="Arial" w:cs="Arial"/>
              </w:rPr>
            </w:pPr>
            <w:r w:rsidRPr="00CF79A6">
              <w:rPr>
                <w:rFonts w:ascii="Arial" w:hAnsi="Arial" w:cs="Arial"/>
              </w:rPr>
              <w:t>Experience of working/liaising within a multiagency setting with a range of stakeholders and representing clients/organization at external meetings.</w:t>
            </w:r>
          </w:p>
        </w:tc>
        <w:tc>
          <w:tcPr>
            <w:tcW w:w="1276" w:type="dxa"/>
          </w:tcPr>
          <w:p w14:paraId="0A17FB6D" w14:textId="77777777" w:rsidR="002A5D81" w:rsidRPr="004507C7" w:rsidRDefault="002A5D81" w:rsidP="002A5D81">
            <w:pPr>
              <w:pStyle w:val="ListParagraph"/>
              <w:numPr>
                <w:ilvl w:val="0"/>
                <w:numId w:val="32"/>
              </w:numPr>
              <w:jc w:val="left"/>
              <w:rPr>
                <w:rFonts w:ascii="Arial" w:hAnsi="Arial" w:cs="Arial"/>
              </w:rPr>
            </w:pPr>
          </w:p>
        </w:tc>
        <w:tc>
          <w:tcPr>
            <w:tcW w:w="1395" w:type="dxa"/>
          </w:tcPr>
          <w:p w14:paraId="55154842" w14:textId="77777777" w:rsidR="002A5D81" w:rsidRPr="00F87D4D" w:rsidRDefault="002A5D81" w:rsidP="002A5D81">
            <w:pPr>
              <w:jc w:val="left"/>
              <w:rPr>
                <w:rFonts w:ascii="Arial" w:hAnsi="Arial" w:cs="Arial"/>
              </w:rPr>
            </w:pPr>
          </w:p>
        </w:tc>
        <w:tc>
          <w:tcPr>
            <w:tcW w:w="2737" w:type="dxa"/>
          </w:tcPr>
          <w:p w14:paraId="2C81E6A4" w14:textId="77777777" w:rsidR="002A5D81" w:rsidRPr="00F87D4D" w:rsidRDefault="002A5D81" w:rsidP="002A5D81">
            <w:pPr>
              <w:jc w:val="left"/>
              <w:rPr>
                <w:rFonts w:ascii="Arial" w:hAnsi="Arial" w:cs="Arial"/>
              </w:rPr>
            </w:pPr>
            <w:r>
              <w:rPr>
                <w:rFonts w:ascii="Arial" w:hAnsi="Arial" w:cs="Arial"/>
              </w:rPr>
              <w:t>A,I</w:t>
            </w:r>
          </w:p>
        </w:tc>
      </w:tr>
      <w:tr w:rsidR="002A5D81" w14:paraId="34FC44E9" w14:textId="77777777" w:rsidTr="00DC4274">
        <w:tc>
          <w:tcPr>
            <w:tcW w:w="562" w:type="dxa"/>
          </w:tcPr>
          <w:p w14:paraId="7772D7C4" w14:textId="77777777" w:rsidR="002A5D81" w:rsidRDefault="002A5D81" w:rsidP="002A5D81">
            <w:pPr>
              <w:spacing w:before="60" w:after="40"/>
              <w:jc w:val="left"/>
              <w:rPr>
                <w:rFonts w:ascii="Arial" w:hAnsi="Arial" w:cs="Arial"/>
              </w:rPr>
            </w:pPr>
            <w:r>
              <w:rPr>
                <w:rFonts w:ascii="Arial" w:hAnsi="Arial" w:cs="Arial"/>
              </w:rPr>
              <w:t>10</w:t>
            </w:r>
          </w:p>
        </w:tc>
        <w:tc>
          <w:tcPr>
            <w:tcW w:w="4820" w:type="dxa"/>
          </w:tcPr>
          <w:p w14:paraId="0BCC72EB" w14:textId="77777777" w:rsidR="002A5D81" w:rsidRPr="00F87D4D" w:rsidRDefault="002A5D81" w:rsidP="002A5D81">
            <w:pPr>
              <w:spacing w:after="0" w:line="240" w:lineRule="auto"/>
              <w:jc w:val="left"/>
              <w:rPr>
                <w:rFonts w:ascii="Arial" w:hAnsi="Arial" w:cs="Arial"/>
              </w:rPr>
            </w:pPr>
            <w:r w:rsidRPr="00F87D4D">
              <w:rPr>
                <w:rFonts w:ascii="Arial" w:hAnsi="Arial" w:cs="Arial"/>
              </w:rPr>
              <w:t>Experience of arranging, delivering and reviewing training for professionals.</w:t>
            </w:r>
          </w:p>
        </w:tc>
        <w:tc>
          <w:tcPr>
            <w:tcW w:w="1276" w:type="dxa"/>
          </w:tcPr>
          <w:p w14:paraId="3D614676" w14:textId="77777777" w:rsidR="002A5D81" w:rsidRPr="004507C7" w:rsidRDefault="002A5D81" w:rsidP="002A5D81">
            <w:pPr>
              <w:pStyle w:val="ListParagraph"/>
              <w:numPr>
                <w:ilvl w:val="0"/>
                <w:numId w:val="32"/>
              </w:numPr>
              <w:jc w:val="left"/>
              <w:rPr>
                <w:rFonts w:ascii="Arial" w:hAnsi="Arial" w:cs="Arial"/>
              </w:rPr>
            </w:pPr>
          </w:p>
        </w:tc>
        <w:tc>
          <w:tcPr>
            <w:tcW w:w="1395" w:type="dxa"/>
          </w:tcPr>
          <w:p w14:paraId="57D8F355" w14:textId="77777777" w:rsidR="002A5D81" w:rsidRPr="00F87D4D" w:rsidRDefault="002A5D81" w:rsidP="002A5D81">
            <w:pPr>
              <w:jc w:val="left"/>
              <w:rPr>
                <w:rFonts w:ascii="Arial" w:hAnsi="Arial" w:cs="Arial"/>
              </w:rPr>
            </w:pPr>
          </w:p>
        </w:tc>
        <w:tc>
          <w:tcPr>
            <w:tcW w:w="2737" w:type="dxa"/>
          </w:tcPr>
          <w:p w14:paraId="38FBF53F" w14:textId="77777777" w:rsidR="002A5D81" w:rsidRPr="00F87D4D" w:rsidRDefault="002A5D81" w:rsidP="002A5D81">
            <w:pPr>
              <w:jc w:val="left"/>
              <w:rPr>
                <w:rFonts w:ascii="Arial" w:hAnsi="Arial" w:cs="Arial"/>
              </w:rPr>
            </w:pPr>
            <w:r>
              <w:rPr>
                <w:rFonts w:ascii="Arial" w:hAnsi="Arial" w:cs="Arial"/>
              </w:rPr>
              <w:t>A,I</w:t>
            </w:r>
          </w:p>
        </w:tc>
      </w:tr>
      <w:tr w:rsidR="002A5D81" w14:paraId="253F3F5B" w14:textId="77777777" w:rsidTr="00DC4274">
        <w:tc>
          <w:tcPr>
            <w:tcW w:w="562" w:type="dxa"/>
          </w:tcPr>
          <w:p w14:paraId="4CEC5C03" w14:textId="77777777" w:rsidR="002A5D81" w:rsidRDefault="002A5D81" w:rsidP="002A5D81">
            <w:pPr>
              <w:spacing w:before="60" w:after="40"/>
              <w:jc w:val="left"/>
              <w:rPr>
                <w:rFonts w:ascii="Arial" w:hAnsi="Arial" w:cs="Arial"/>
              </w:rPr>
            </w:pPr>
            <w:r>
              <w:rPr>
                <w:rFonts w:ascii="Arial" w:hAnsi="Arial" w:cs="Arial"/>
              </w:rPr>
              <w:t>11</w:t>
            </w:r>
          </w:p>
        </w:tc>
        <w:tc>
          <w:tcPr>
            <w:tcW w:w="4820" w:type="dxa"/>
          </w:tcPr>
          <w:p w14:paraId="2292AFDD" w14:textId="77777777" w:rsidR="002A5D81" w:rsidRPr="00CF79A6" w:rsidRDefault="002A5D81" w:rsidP="002A5D81">
            <w:pPr>
              <w:spacing w:before="60" w:after="40"/>
              <w:rPr>
                <w:rFonts w:ascii="Arial" w:hAnsi="Arial" w:cs="Arial"/>
              </w:rPr>
            </w:pPr>
            <w:r w:rsidRPr="00CF79A6">
              <w:rPr>
                <w:rFonts w:ascii="Arial" w:hAnsi="Arial" w:cs="Arial"/>
              </w:rPr>
              <w:t>Experience of preparing accurate reports for formal settings such as, case conferences or similar proceedings.</w:t>
            </w:r>
          </w:p>
        </w:tc>
        <w:tc>
          <w:tcPr>
            <w:tcW w:w="1276" w:type="dxa"/>
          </w:tcPr>
          <w:p w14:paraId="707183C7" w14:textId="77777777" w:rsidR="002A5D81" w:rsidRPr="00F87D4D" w:rsidRDefault="002A5D81" w:rsidP="002A5D81">
            <w:pPr>
              <w:jc w:val="left"/>
              <w:rPr>
                <w:rFonts w:ascii="Arial" w:hAnsi="Arial" w:cs="Arial"/>
              </w:rPr>
            </w:pPr>
          </w:p>
        </w:tc>
        <w:tc>
          <w:tcPr>
            <w:tcW w:w="1395" w:type="dxa"/>
          </w:tcPr>
          <w:p w14:paraId="4DD968F8" w14:textId="77777777" w:rsidR="002A5D81" w:rsidRPr="004507C7" w:rsidRDefault="002A5D81" w:rsidP="002A5D81">
            <w:pPr>
              <w:pStyle w:val="ListParagraph"/>
              <w:numPr>
                <w:ilvl w:val="0"/>
                <w:numId w:val="32"/>
              </w:numPr>
              <w:jc w:val="left"/>
              <w:rPr>
                <w:rFonts w:ascii="Arial" w:hAnsi="Arial" w:cs="Arial"/>
              </w:rPr>
            </w:pPr>
          </w:p>
        </w:tc>
        <w:tc>
          <w:tcPr>
            <w:tcW w:w="2737" w:type="dxa"/>
          </w:tcPr>
          <w:p w14:paraId="289CDFB7" w14:textId="77777777" w:rsidR="002A5D81" w:rsidRPr="00F87D4D" w:rsidRDefault="002A5D81" w:rsidP="002A5D81">
            <w:pPr>
              <w:jc w:val="left"/>
              <w:rPr>
                <w:rFonts w:ascii="Arial" w:hAnsi="Arial" w:cs="Arial"/>
              </w:rPr>
            </w:pPr>
            <w:r>
              <w:rPr>
                <w:rFonts w:ascii="Arial" w:hAnsi="Arial" w:cs="Arial"/>
              </w:rPr>
              <w:t>A,I</w:t>
            </w:r>
          </w:p>
        </w:tc>
      </w:tr>
      <w:tr w:rsidR="002A5D81" w14:paraId="3865FCB6" w14:textId="77777777" w:rsidTr="00DC4274">
        <w:tc>
          <w:tcPr>
            <w:tcW w:w="562" w:type="dxa"/>
          </w:tcPr>
          <w:p w14:paraId="066E51AA" w14:textId="77777777" w:rsidR="002A5D81" w:rsidRDefault="002A5D81" w:rsidP="002A5D81">
            <w:pPr>
              <w:spacing w:before="60" w:after="40"/>
              <w:jc w:val="left"/>
              <w:rPr>
                <w:rFonts w:ascii="Arial" w:hAnsi="Arial" w:cs="Arial"/>
              </w:rPr>
            </w:pPr>
            <w:r>
              <w:rPr>
                <w:rFonts w:ascii="Arial" w:hAnsi="Arial" w:cs="Arial"/>
              </w:rPr>
              <w:t>12</w:t>
            </w:r>
          </w:p>
        </w:tc>
        <w:tc>
          <w:tcPr>
            <w:tcW w:w="4820" w:type="dxa"/>
          </w:tcPr>
          <w:p w14:paraId="513FA4CC" w14:textId="77777777" w:rsidR="002A5D81" w:rsidRPr="00CF79A6" w:rsidRDefault="002A5D81" w:rsidP="002A5D81">
            <w:pPr>
              <w:spacing w:before="60" w:after="40"/>
              <w:jc w:val="left"/>
              <w:rPr>
                <w:rFonts w:ascii="Arial" w:hAnsi="Arial" w:cs="Arial"/>
              </w:rPr>
            </w:pPr>
            <w:r w:rsidRPr="00CF79A6">
              <w:rPr>
                <w:rFonts w:ascii="Arial" w:hAnsi="Arial" w:cs="Arial"/>
              </w:rPr>
              <w:t>Experience of working within a formal contracting environment delivering/achieving against a specification and performance targets.</w:t>
            </w:r>
          </w:p>
        </w:tc>
        <w:tc>
          <w:tcPr>
            <w:tcW w:w="1276" w:type="dxa"/>
          </w:tcPr>
          <w:p w14:paraId="11A20F3D" w14:textId="77777777" w:rsidR="002A5D81" w:rsidRPr="00F87D4D" w:rsidRDefault="002A5D81" w:rsidP="002A5D81">
            <w:pPr>
              <w:jc w:val="left"/>
              <w:rPr>
                <w:rFonts w:ascii="Arial" w:hAnsi="Arial" w:cs="Arial"/>
              </w:rPr>
            </w:pPr>
          </w:p>
        </w:tc>
        <w:tc>
          <w:tcPr>
            <w:tcW w:w="1395" w:type="dxa"/>
          </w:tcPr>
          <w:p w14:paraId="112F4492" w14:textId="77777777" w:rsidR="002A5D81" w:rsidRPr="004507C7" w:rsidRDefault="002A5D81" w:rsidP="002A5D81">
            <w:pPr>
              <w:pStyle w:val="ListParagraph"/>
              <w:numPr>
                <w:ilvl w:val="0"/>
                <w:numId w:val="32"/>
              </w:numPr>
              <w:jc w:val="left"/>
              <w:rPr>
                <w:rFonts w:ascii="Arial" w:hAnsi="Arial" w:cs="Arial"/>
              </w:rPr>
            </w:pPr>
          </w:p>
        </w:tc>
        <w:tc>
          <w:tcPr>
            <w:tcW w:w="2737" w:type="dxa"/>
          </w:tcPr>
          <w:p w14:paraId="5D664B5C" w14:textId="77777777" w:rsidR="002A5D81" w:rsidRPr="00F87D4D" w:rsidRDefault="002A5D81" w:rsidP="002A5D81">
            <w:pPr>
              <w:jc w:val="left"/>
              <w:rPr>
                <w:rFonts w:ascii="Arial" w:hAnsi="Arial" w:cs="Arial"/>
              </w:rPr>
            </w:pPr>
            <w:r>
              <w:rPr>
                <w:rFonts w:ascii="Arial" w:hAnsi="Arial" w:cs="Arial"/>
              </w:rPr>
              <w:t>A,I</w:t>
            </w:r>
          </w:p>
        </w:tc>
      </w:tr>
    </w:tbl>
    <w:p w14:paraId="3B9CA85C"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E088764" w14:textId="77777777" w:rsidTr="00F7628C">
        <w:trPr>
          <w:trHeight w:val="666"/>
        </w:trPr>
        <w:tc>
          <w:tcPr>
            <w:tcW w:w="5382" w:type="dxa"/>
            <w:gridSpan w:val="2"/>
            <w:shd w:val="clear" w:color="auto" w:fill="D9D9D9" w:themeFill="background1" w:themeFillShade="D9"/>
          </w:tcPr>
          <w:p w14:paraId="03F3ADE3" w14:textId="77777777" w:rsidR="00DC4274" w:rsidRPr="00F7628C" w:rsidRDefault="00F7628C" w:rsidP="00F7628C">
            <w:pPr>
              <w:pStyle w:val="Heading2"/>
            </w:pPr>
            <w:r>
              <w:t>Knowledge</w:t>
            </w:r>
          </w:p>
        </w:tc>
        <w:tc>
          <w:tcPr>
            <w:tcW w:w="1276" w:type="dxa"/>
            <w:shd w:val="clear" w:color="auto" w:fill="D9D9D9" w:themeFill="background1" w:themeFillShade="D9"/>
          </w:tcPr>
          <w:p w14:paraId="3662967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F33F5A6"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763E302" w14:textId="77777777" w:rsidR="00DC4274" w:rsidRPr="00F7628C" w:rsidRDefault="00DC4274" w:rsidP="00F7628C">
            <w:pPr>
              <w:rPr>
                <w:rFonts w:ascii="Arial" w:hAnsi="Arial" w:cs="Arial"/>
              </w:rPr>
            </w:pPr>
            <w:r w:rsidRPr="00D726CA">
              <w:rPr>
                <w:rFonts w:ascii="Arial" w:hAnsi="Arial" w:cs="Arial"/>
              </w:rPr>
              <w:t>How Measured</w:t>
            </w:r>
          </w:p>
        </w:tc>
      </w:tr>
      <w:tr w:rsidR="00F87D4D" w14:paraId="330724AE" w14:textId="77777777" w:rsidTr="00A46F8E">
        <w:tc>
          <w:tcPr>
            <w:tcW w:w="562" w:type="dxa"/>
          </w:tcPr>
          <w:p w14:paraId="483EBBA1" w14:textId="77777777" w:rsidR="00F87D4D" w:rsidRPr="00F803BA" w:rsidRDefault="00F87D4D" w:rsidP="00F87D4D">
            <w:pPr>
              <w:pStyle w:val="Default"/>
              <w:spacing w:after="40"/>
              <w:rPr>
                <w:sz w:val="22"/>
                <w:szCs w:val="22"/>
              </w:rPr>
            </w:pPr>
            <w:r w:rsidRPr="00F803BA">
              <w:rPr>
                <w:sz w:val="22"/>
                <w:szCs w:val="22"/>
              </w:rPr>
              <w:t>1</w:t>
            </w:r>
          </w:p>
        </w:tc>
        <w:tc>
          <w:tcPr>
            <w:tcW w:w="4820" w:type="dxa"/>
          </w:tcPr>
          <w:p w14:paraId="29B0E116" w14:textId="77777777" w:rsidR="00F87D4D" w:rsidRPr="00F803BA" w:rsidRDefault="00702C88" w:rsidP="00F803BA">
            <w:pPr>
              <w:jc w:val="left"/>
              <w:rPr>
                <w:rFonts w:ascii="Arial" w:hAnsi="Arial" w:cs="Arial"/>
                <w:highlight w:val="yellow"/>
              </w:rPr>
            </w:pPr>
            <w:r w:rsidRPr="00CF79A6">
              <w:rPr>
                <w:rFonts w:ascii="Arial" w:hAnsi="Arial" w:cs="Arial"/>
              </w:rPr>
              <w:t>Have knowledge of the indicators and dynamics of domestic abuse from both an adult and child’s perspective and other forms of interpersonal violence, including barriers to accessing services and seeking help.</w:t>
            </w:r>
          </w:p>
        </w:tc>
        <w:tc>
          <w:tcPr>
            <w:tcW w:w="1276" w:type="dxa"/>
          </w:tcPr>
          <w:p w14:paraId="01B7DB6B" w14:textId="77777777" w:rsidR="00F87D4D" w:rsidRPr="00F803BA" w:rsidRDefault="00F87D4D" w:rsidP="004507C7">
            <w:pPr>
              <w:pStyle w:val="ListParagraph"/>
              <w:numPr>
                <w:ilvl w:val="0"/>
                <w:numId w:val="32"/>
              </w:numPr>
            </w:pPr>
          </w:p>
        </w:tc>
        <w:tc>
          <w:tcPr>
            <w:tcW w:w="1395" w:type="dxa"/>
          </w:tcPr>
          <w:p w14:paraId="056943DC" w14:textId="77777777" w:rsidR="00F87D4D" w:rsidRPr="00F803BA" w:rsidRDefault="00F87D4D" w:rsidP="00F87D4D"/>
        </w:tc>
        <w:tc>
          <w:tcPr>
            <w:tcW w:w="2737" w:type="dxa"/>
          </w:tcPr>
          <w:p w14:paraId="325CF3F1" w14:textId="77777777" w:rsidR="00F87D4D" w:rsidRPr="00F803BA" w:rsidRDefault="004507C7" w:rsidP="00F87D4D">
            <w:r>
              <w:rPr>
                <w:rFonts w:ascii="Arial" w:hAnsi="Arial" w:cs="Arial"/>
              </w:rPr>
              <w:t>I</w:t>
            </w:r>
          </w:p>
        </w:tc>
      </w:tr>
      <w:tr w:rsidR="00F87D4D" w14:paraId="4C303031" w14:textId="77777777" w:rsidTr="00A46F8E">
        <w:tc>
          <w:tcPr>
            <w:tcW w:w="562" w:type="dxa"/>
          </w:tcPr>
          <w:p w14:paraId="34170463" w14:textId="77777777" w:rsidR="00F87D4D" w:rsidRPr="00F803BA" w:rsidRDefault="00F87D4D" w:rsidP="00F87D4D">
            <w:pPr>
              <w:pStyle w:val="Default"/>
              <w:spacing w:after="40"/>
              <w:rPr>
                <w:sz w:val="22"/>
                <w:szCs w:val="22"/>
              </w:rPr>
            </w:pPr>
            <w:r w:rsidRPr="00F803BA">
              <w:rPr>
                <w:sz w:val="22"/>
                <w:szCs w:val="22"/>
              </w:rPr>
              <w:t>2</w:t>
            </w:r>
          </w:p>
        </w:tc>
        <w:tc>
          <w:tcPr>
            <w:tcW w:w="4820" w:type="dxa"/>
          </w:tcPr>
          <w:p w14:paraId="72100BA3" w14:textId="77777777" w:rsidR="00F87D4D" w:rsidRPr="00F803BA" w:rsidRDefault="00F87D4D" w:rsidP="00F803BA">
            <w:pPr>
              <w:spacing w:after="0" w:line="240" w:lineRule="auto"/>
              <w:jc w:val="left"/>
              <w:rPr>
                <w:rFonts w:ascii="Arial" w:hAnsi="Arial" w:cs="Arial"/>
              </w:rPr>
            </w:pPr>
            <w:r w:rsidRPr="00F803BA">
              <w:rPr>
                <w:rFonts w:ascii="Arial" w:hAnsi="Arial" w:cs="Arial"/>
              </w:rPr>
              <w:t>An understanding of the needs of marginalized groups experiencing DVA, such as individuals with disabilities, older people and carers.</w:t>
            </w:r>
          </w:p>
        </w:tc>
        <w:tc>
          <w:tcPr>
            <w:tcW w:w="1276" w:type="dxa"/>
          </w:tcPr>
          <w:p w14:paraId="6C9B6137" w14:textId="77777777" w:rsidR="00F87D4D" w:rsidRPr="00F803BA" w:rsidRDefault="00F87D4D" w:rsidP="004507C7">
            <w:pPr>
              <w:pStyle w:val="ListParagraph"/>
              <w:numPr>
                <w:ilvl w:val="0"/>
                <w:numId w:val="32"/>
              </w:numPr>
            </w:pPr>
          </w:p>
        </w:tc>
        <w:tc>
          <w:tcPr>
            <w:tcW w:w="1395" w:type="dxa"/>
          </w:tcPr>
          <w:p w14:paraId="1FED59EB" w14:textId="77777777" w:rsidR="00F87D4D" w:rsidRPr="00F803BA" w:rsidRDefault="00F87D4D" w:rsidP="00F87D4D"/>
        </w:tc>
        <w:tc>
          <w:tcPr>
            <w:tcW w:w="2737" w:type="dxa"/>
          </w:tcPr>
          <w:p w14:paraId="6F9F453D" w14:textId="77777777" w:rsidR="00F87D4D" w:rsidRPr="00F803BA" w:rsidRDefault="004507C7" w:rsidP="00F87D4D">
            <w:r>
              <w:rPr>
                <w:rFonts w:ascii="Arial" w:hAnsi="Arial" w:cs="Arial"/>
              </w:rPr>
              <w:t>I</w:t>
            </w:r>
          </w:p>
        </w:tc>
      </w:tr>
      <w:tr w:rsidR="00702C88" w14:paraId="080229E4" w14:textId="77777777" w:rsidTr="00A46F8E">
        <w:tc>
          <w:tcPr>
            <w:tcW w:w="562" w:type="dxa"/>
          </w:tcPr>
          <w:p w14:paraId="6FB5AB87" w14:textId="77777777" w:rsidR="00702C88" w:rsidRPr="00F803BA" w:rsidRDefault="00702C88" w:rsidP="00F87D4D">
            <w:pPr>
              <w:rPr>
                <w:rFonts w:ascii="Arial" w:hAnsi="Arial" w:cs="Arial"/>
              </w:rPr>
            </w:pPr>
            <w:r>
              <w:rPr>
                <w:rFonts w:ascii="Arial" w:hAnsi="Arial" w:cs="Arial"/>
              </w:rPr>
              <w:lastRenderedPageBreak/>
              <w:t>3</w:t>
            </w:r>
          </w:p>
        </w:tc>
        <w:tc>
          <w:tcPr>
            <w:tcW w:w="4820" w:type="dxa"/>
          </w:tcPr>
          <w:p w14:paraId="2782512E" w14:textId="77777777" w:rsidR="00702C88" w:rsidRPr="00CF79A6" w:rsidRDefault="00702C88" w:rsidP="00F803BA">
            <w:pPr>
              <w:spacing w:after="0" w:line="240" w:lineRule="auto"/>
              <w:jc w:val="left"/>
              <w:rPr>
                <w:rFonts w:ascii="Arial" w:hAnsi="Arial" w:cs="Arial"/>
              </w:rPr>
            </w:pPr>
            <w:r w:rsidRPr="00CF79A6">
              <w:rPr>
                <w:rFonts w:ascii="Arial" w:hAnsi="Arial" w:cs="Arial"/>
              </w:rPr>
              <w:t>Have knowledge of complex needs, including problematic substance use, mental health issues and harm reducing interventions.</w:t>
            </w:r>
          </w:p>
        </w:tc>
        <w:tc>
          <w:tcPr>
            <w:tcW w:w="1276" w:type="dxa"/>
          </w:tcPr>
          <w:p w14:paraId="4D71245B" w14:textId="77777777" w:rsidR="00702C88" w:rsidRPr="00F803BA" w:rsidRDefault="00702C88" w:rsidP="004507C7">
            <w:pPr>
              <w:pStyle w:val="ListParagraph"/>
              <w:numPr>
                <w:ilvl w:val="0"/>
                <w:numId w:val="32"/>
              </w:numPr>
            </w:pPr>
          </w:p>
        </w:tc>
        <w:tc>
          <w:tcPr>
            <w:tcW w:w="1395" w:type="dxa"/>
          </w:tcPr>
          <w:p w14:paraId="088C9E50" w14:textId="77777777" w:rsidR="00702C88" w:rsidRPr="00F803BA" w:rsidRDefault="00702C88" w:rsidP="00F87D4D"/>
        </w:tc>
        <w:tc>
          <w:tcPr>
            <w:tcW w:w="2737" w:type="dxa"/>
          </w:tcPr>
          <w:p w14:paraId="15A22215" w14:textId="77777777" w:rsidR="00702C88" w:rsidRPr="00F803BA" w:rsidRDefault="004507C7" w:rsidP="00F87D4D">
            <w:r>
              <w:rPr>
                <w:rFonts w:ascii="Arial" w:hAnsi="Arial" w:cs="Arial"/>
              </w:rPr>
              <w:t>I</w:t>
            </w:r>
          </w:p>
        </w:tc>
      </w:tr>
      <w:tr w:rsidR="00F87D4D" w14:paraId="19E50CC7" w14:textId="77777777" w:rsidTr="00A46F8E">
        <w:tc>
          <w:tcPr>
            <w:tcW w:w="562" w:type="dxa"/>
          </w:tcPr>
          <w:p w14:paraId="560DD463" w14:textId="77777777" w:rsidR="00F87D4D" w:rsidRPr="00F803BA" w:rsidRDefault="00702C88" w:rsidP="00F87D4D">
            <w:pPr>
              <w:rPr>
                <w:rFonts w:ascii="Arial" w:hAnsi="Arial" w:cs="Arial"/>
              </w:rPr>
            </w:pPr>
            <w:r>
              <w:rPr>
                <w:rFonts w:ascii="Arial" w:hAnsi="Arial" w:cs="Arial"/>
              </w:rPr>
              <w:t>4</w:t>
            </w:r>
          </w:p>
        </w:tc>
        <w:tc>
          <w:tcPr>
            <w:tcW w:w="4820" w:type="dxa"/>
          </w:tcPr>
          <w:p w14:paraId="6B99BB85" w14:textId="77777777" w:rsidR="00F87D4D" w:rsidRPr="00F803BA" w:rsidRDefault="00702C88" w:rsidP="00F803BA">
            <w:pPr>
              <w:spacing w:after="0" w:line="240" w:lineRule="auto"/>
              <w:jc w:val="left"/>
              <w:rPr>
                <w:rFonts w:ascii="Arial" w:hAnsi="Arial" w:cs="Arial"/>
              </w:rPr>
            </w:pPr>
            <w:r w:rsidRPr="00CF79A6">
              <w:rPr>
                <w:rFonts w:ascii="Arial" w:hAnsi="Arial" w:cs="Arial"/>
              </w:rPr>
              <w:t>Have knowledge of access to public funds and other entitlements relevant to this client group/vulnerable/homeless people.</w:t>
            </w:r>
          </w:p>
        </w:tc>
        <w:tc>
          <w:tcPr>
            <w:tcW w:w="1276" w:type="dxa"/>
          </w:tcPr>
          <w:p w14:paraId="03BBCA31" w14:textId="77777777" w:rsidR="00F87D4D" w:rsidRPr="00F803BA" w:rsidRDefault="00F87D4D" w:rsidP="00F87D4D"/>
        </w:tc>
        <w:tc>
          <w:tcPr>
            <w:tcW w:w="1395" w:type="dxa"/>
          </w:tcPr>
          <w:p w14:paraId="56486A6E" w14:textId="77777777" w:rsidR="00F87D4D" w:rsidRPr="00F803BA" w:rsidRDefault="002A5D81" w:rsidP="00F87D4D">
            <w:r>
              <w:sym w:font="Wingdings" w:char="F0FC"/>
            </w:r>
          </w:p>
        </w:tc>
        <w:tc>
          <w:tcPr>
            <w:tcW w:w="2737" w:type="dxa"/>
          </w:tcPr>
          <w:p w14:paraId="3327D361" w14:textId="77777777" w:rsidR="00F87D4D" w:rsidRPr="00F803BA" w:rsidRDefault="004507C7" w:rsidP="00F87D4D">
            <w:r>
              <w:rPr>
                <w:rFonts w:ascii="Arial" w:hAnsi="Arial" w:cs="Arial"/>
              </w:rPr>
              <w:t>I</w:t>
            </w:r>
          </w:p>
        </w:tc>
      </w:tr>
      <w:tr w:rsidR="00702C88" w14:paraId="052705F0" w14:textId="77777777" w:rsidTr="00A46F8E">
        <w:tc>
          <w:tcPr>
            <w:tcW w:w="562" w:type="dxa"/>
          </w:tcPr>
          <w:p w14:paraId="0327EE49" w14:textId="77777777" w:rsidR="00702C88" w:rsidRPr="00F803BA" w:rsidRDefault="00702C88" w:rsidP="00F87D4D">
            <w:pPr>
              <w:rPr>
                <w:rFonts w:ascii="Arial" w:hAnsi="Arial" w:cs="Arial"/>
              </w:rPr>
            </w:pPr>
            <w:r>
              <w:rPr>
                <w:rFonts w:ascii="Arial" w:hAnsi="Arial" w:cs="Arial"/>
              </w:rPr>
              <w:t>5</w:t>
            </w:r>
          </w:p>
        </w:tc>
        <w:tc>
          <w:tcPr>
            <w:tcW w:w="4820" w:type="dxa"/>
          </w:tcPr>
          <w:p w14:paraId="2DED1EA4" w14:textId="77777777" w:rsidR="00702C88" w:rsidRDefault="00702C88" w:rsidP="00F803BA">
            <w:pPr>
              <w:spacing w:after="0" w:line="240" w:lineRule="auto"/>
              <w:jc w:val="left"/>
              <w:rPr>
                <w:rFonts w:ascii="Arial" w:hAnsi="Arial" w:cs="Arial"/>
              </w:rPr>
            </w:pPr>
            <w:r w:rsidRPr="00CF79A6">
              <w:rPr>
                <w:rFonts w:ascii="Arial" w:hAnsi="Arial" w:cs="Arial"/>
              </w:rPr>
              <w:t>Understand the principles of risk assessment, safety planning and risk management for victims of domestic abuse and their children.</w:t>
            </w:r>
          </w:p>
        </w:tc>
        <w:tc>
          <w:tcPr>
            <w:tcW w:w="1276" w:type="dxa"/>
          </w:tcPr>
          <w:p w14:paraId="7CBD554A" w14:textId="77777777" w:rsidR="00702C88" w:rsidRPr="00F803BA" w:rsidRDefault="00702C88" w:rsidP="004507C7">
            <w:pPr>
              <w:pStyle w:val="ListParagraph"/>
              <w:numPr>
                <w:ilvl w:val="0"/>
                <w:numId w:val="32"/>
              </w:numPr>
            </w:pPr>
          </w:p>
        </w:tc>
        <w:tc>
          <w:tcPr>
            <w:tcW w:w="1395" w:type="dxa"/>
          </w:tcPr>
          <w:p w14:paraId="067DF551" w14:textId="77777777" w:rsidR="00702C88" w:rsidRPr="00F803BA" w:rsidRDefault="00702C88" w:rsidP="00F87D4D"/>
        </w:tc>
        <w:tc>
          <w:tcPr>
            <w:tcW w:w="2737" w:type="dxa"/>
          </w:tcPr>
          <w:p w14:paraId="2938DA9A" w14:textId="77777777" w:rsidR="00702C88" w:rsidRPr="00F803BA" w:rsidRDefault="002A5D81" w:rsidP="00F87D4D">
            <w:r>
              <w:t>A, I</w:t>
            </w:r>
          </w:p>
        </w:tc>
      </w:tr>
      <w:tr w:rsidR="00702C88" w14:paraId="46EE7D96" w14:textId="77777777" w:rsidTr="00A46F8E">
        <w:tc>
          <w:tcPr>
            <w:tcW w:w="562" w:type="dxa"/>
          </w:tcPr>
          <w:p w14:paraId="451B804F" w14:textId="77777777" w:rsidR="00702C88" w:rsidRPr="00F803BA" w:rsidRDefault="00702C88" w:rsidP="00F87D4D">
            <w:pPr>
              <w:rPr>
                <w:rFonts w:ascii="Arial" w:hAnsi="Arial" w:cs="Arial"/>
              </w:rPr>
            </w:pPr>
            <w:r>
              <w:rPr>
                <w:rFonts w:ascii="Arial" w:hAnsi="Arial" w:cs="Arial"/>
              </w:rPr>
              <w:t>6</w:t>
            </w:r>
          </w:p>
        </w:tc>
        <w:tc>
          <w:tcPr>
            <w:tcW w:w="4820" w:type="dxa"/>
          </w:tcPr>
          <w:p w14:paraId="4B163269" w14:textId="77777777" w:rsidR="00702C88" w:rsidRDefault="00702C88" w:rsidP="00F803BA">
            <w:pPr>
              <w:spacing w:after="0" w:line="240" w:lineRule="auto"/>
              <w:jc w:val="left"/>
              <w:rPr>
                <w:rFonts w:ascii="Arial" w:hAnsi="Arial" w:cs="Arial"/>
              </w:rPr>
            </w:pPr>
            <w:r w:rsidRPr="00CF79A6">
              <w:rPr>
                <w:rFonts w:ascii="Arial" w:hAnsi="Arial" w:cs="Arial"/>
              </w:rPr>
              <w:t>Have knowledge of civil and criminal justice remedies for victims of domestic abuse and their children.</w:t>
            </w:r>
          </w:p>
        </w:tc>
        <w:tc>
          <w:tcPr>
            <w:tcW w:w="1276" w:type="dxa"/>
          </w:tcPr>
          <w:p w14:paraId="2D98CC93" w14:textId="77777777" w:rsidR="00702C88" w:rsidRPr="00F803BA" w:rsidRDefault="00702C88" w:rsidP="004507C7">
            <w:pPr>
              <w:pStyle w:val="ListParagraph"/>
            </w:pPr>
          </w:p>
        </w:tc>
        <w:tc>
          <w:tcPr>
            <w:tcW w:w="1395" w:type="dxa"/>
          </w:tcPr>
          <w:p w14:paraId="59ECE27E" w14:textId="77777777" w:rsidR="00702C88" w:rsidRPr="00F803BA" w:rsidRDefault="00702C88" w:rsidP="004507C7">
            <w:pPr>
              <w:pStyle w:val="ListParagraph"/>
              <w:numPr>
                <w:ilvl w:val="0"/>
                <w:numId w:val="32"/>
              </w:numPr>
            </w:pPr>
          </w:p>
        </w:tc>
        <w:tc>
          <w:tcPr>
            <w:tcW w:w="2737" w:type="dxa"/>
          </w:tcPr>
          <w:p w14:paraId="6FB9D35D" w14:textId="77777777" w:rsidR="00702C88" w:rsidRPr="00F803BA" w:rsidRDefault="002A5D81" w:rsidP="00F87D4D">
            <w:r>
              <w:t>I</w:t>
            </w:r>
          </w:p>
        </w:tc>
      </w:tr>
      <w:tr w:rsidR="00702C88" w14:paraId="04C3E298" w14:textId="77777777" w:rsidTr="00A46F8E">
        <w:tc>
          <w:tcPr>
            <w:tcW w:w="562" w:type="dxa"/>
          </w:tcPr>
          <w:p w14:paraId="4654C56C" w14:textId="77777777" w:rsidR="00702C88" w:rsidRDefault="00702C88" w:rsidP="00F87D4D">
            <w:pPr>
              <w:rPr>
                <w:rFonts w:ascii="Arial" w:hAnsi="Arial" w:cs="Arial"/>
              </w:rPr>
            </w:pPr>
            <w:r>
              <w:rPr>
                <w:rFonts w:ascii="Arial" w:hAnsi="Arial" w:cs="Arial"/>
              </w:rPr>
              <w:t>7</w:t>
            </w:r>
          </w:p>
        </w:tc>
        <w:tc>
          <w:tcPr>
            <w:tcW w:w="4820" w:type="dxa"/>
          </w:tcPr>
          <w:p w14:paraId="3D26A996" w14:textId="77777777" w:rsidR="00702C88" w:rsidRDefault="00702C88" w:rsidP="00F803BA">
            <w:pPr>
              <w:spacing w:after="0" w:line="240" w:lineRule="auto"/>
              <w:jc w:val="left"/>
              <w:rPr>
                <w:rFonts w:ascii="Arial" w:hAnsi="Arial" w:cs="Arial"/>
              </w:rPr>
            </w:pPr>
            <w:r w:rsidRPr="00CF79A6">
              <w:rPr>
                <w:rFonts w:ascii="Arial" w:hAnsi="Arial" w:cs="Arial"/>
              </w:rPr>
              <w:t>Have knowledge of relevant legislation and good practice requirements, particularly in safeguarding children and adults, homelessness, immigration and cultural diversity.</w:t>
            </w:r>
          </w:p>
        </w:tc>
        <w:tc>
          <w:tcPr>
            <w:tcW w:w="1276" w:type="dxa"/>
          </w:tcPr>
          <w:p w14:paraId="0F44A1CF" w14:textId="77777777" w:rsidR="00702C88" w:rsidRPr="00F803BA" w:rsidRDefault="00702C88" w:rsidP="004507C7">
            <w:pPr>
              <w:pStyle w:val="ListParagraph"/>
              <w:numPr>
                <w:ilvl w:val="0"/>
                <w:numId w:val="32"/>
              </w:numPr>
            </w:pPr>
          </w:p>
        </w:tc>
        <w:tc>
          <w:tcPr>
            <w:tcW w:w="1395" w:type="dxa"/>
          </w:tcPr>
          <w:p w14:paraId="57002C28" w14:textId="77777777" w:rsidR="00702C88" w:rsidRPr="00F803BA" w:rsidRDefault="00702C88" w:rsidP="00F87D4D"/>
        </w:tc>
        <w:tc>
          <w:tcPr>
            <w:tcW w:w="2737" w:type="dxa"/>
          </w:tcPr>
          <w:p w14:paraId="3CAAEFF2" w14:textId="77777777" w:rsidR="00702C88" w:rsidRPr="00F803BA" w:rsidRDefault="002A5D81" w:rsidP="00F87D4D">
            <w:r>
              <w:t>I</w:t>
            </w:r>
          </w:p>
        </w:tc>
      </w:tr>
      <w:tr w:rsidR="00F87D4D" w14:paraId="58857DE6" w14:textId="77777777" w:rsidTr="00A46F8E">
        <w:tc>
          <w:tcPr>
            <w:tcW w:w="562" w:type="dxa"/>
          </w:tcPr>
          <w:p w14:paraId="69D8A63A" w14:textId="77777777" w:rsidR="00F87D4D" w:rsidRPr="00F803BA" w:rsidRDefault="00702C88" w:rsidP="00F87D4D">
            <w:pPr>
              <w:rPr>
                <w:rFonts w:ascii="Arial" w:hAnsi="Arial" w:cs="Arial"/>
              </w:rPr>
            </w:pPr>
            <w:r>
              <w:rPr>
                <w:rFonts w:ascii="Arial" w:hAnsi="Arial" w:cs="Arial"/>
              </w:rPr>
              <w:t>8</w:t>
            </w:r>
          </w:p>
        </w:tc>
        <w:tc>
          <w:tcPr>
            <w:tcW w:w="4820" w:type="dxa"/>
          </w:tcPr>
          <w:p w14:paraId="376DE413" w14:textId="77777777" w:rsidR="00F87D4D" w:rsidRPr="00F803BA" w:rsidRDefault="00702C88" w:rsidP="00F803BA">
            <w:pPr>
              <w:spacing w:after="0" w:line="240" w:lineRule="auto"/>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0DD3810D" w14:textId="77777777" w:rsidR="00F87D4D" w:rsidRPr="00F803BA" w:rsidRDefault="00F87D4D" w:rsidP="004507C7">
            <w:pPr>
              <w:pStyle w:val="ListParagraph"/>
              <w:numPr>
                <w:ilvl w:val="0"/>
                <w:numId w:val="32"/>
              </w:numPr>
            </w:pPr>
          </w:p>
        </w:tc>
        <w:tc>
          <w:tcPr>
            <w:tcW w:w="1395" w:type="dxa"/>
          </w:tcPr>
          <w:p w14:paraId="060A8287" w14:textId="77777777" w:rsidR="00F87D4D" w:rsidRPr="00F803BA" w:rsidRDefault="00F87D4D" w:rsidP="00F87D4D"/>
        </w:tc>
        <w:tc>
          <w:tcPr>
            <w:tcW w:w="2737" w:type="dxa"/>
          </w:tcPr>
          <w:p w14:paraId="5C3E2E5D" w14:textId="77777777" w:rsidR="00F87D4D" w:rsidRPr="00F803BA" w:rsidRDefault="002A5D81" w:rsidP="00F87D4D">
            <w:r>
              <w:t>I</w:t>
            </w:r>
          </w:p>
        </w:tc>
      </w:tr>
      <w:tr w:rsidR="00F87D4D" w14:paraId="07D13B52" w14:textId="77777777" w:rsidTr="00A46F8E">
        <w:tc>
          <w:tcPr>
            <w:tcW w:w="562" w:type="dxa"/>
          </w:tcPr>
          <w:p w14:paraId="143BD1C6" w14:textId="77777777" w:rsidR="00F87D4D" w:rsidRPr="00F803BA" w:rsidRDefault="00702C88" w:rsidP="00F87D4D">
            <w:pPr>
              <w:rPr>
                <w:rFonts w:ascii="Arial" w:hAnsi="Arial" w:cs="Arial"/>
              </w:rPr>
            </w:pPr>
            <w:r>
              <w:rPr>
                <w:rFonts w:ascii="Arial" w:hAnsi="Arial" w:cs="Arial"/>
              </w:rPr>
              <w:t>9</w:t>
            </w:r>
          </w:p>
        </w:tc>
        <w:tc>
          <w:tcPr>
            <w:tcW w:w="4820" w:type="dxa"/>
          </w:tcPr>
          <w:p w14:paraId="55EB5E03" w14:textId="77777777" w:rsidR="00F87D4D" w:rsidRPr="00F803BA" w:rsidRDefault="00F803BA" w:rsidP="00F803BA">
            <w:pPr>
              <w:spacing w:after="0" w:line="240" w:lineRule="auto"/>
              <w:jc w:val="left"/>
              <w:rPr>
                <w:rFonts w:ascii="Arial" w:hAnsi="Arial" w:cs="Arial"/>
              </w:rPr>
            </w:pPr>
            <w:r w:rsidRPr="00F803BA">
              <w:rPr>
                <w:rFonts w:ascii="Arial" w:hAnsi="Arial" w:cs="Arial"/>
              </w:rPr>
              <w:t>Understanding of motivational interviewing skills.</w:t>
            </w:r>
          </w:p>
        </w:tc>
        <w:tc>
          <w:tcPr>
            <w:tcW w:w="1276" w:type="dxa"/>
          </w:tcPr>
          <w:p w14:paraId="41828510" w14:textId="77777777" w:rsidR="00F87D4D" w:rsidRPr="00F803BA" w:rsidRDefault="00F87D4D" w:rsidP="00F87D4D"/>
        </w:tc>
        <w:tc>
          <w:tcPr>
            <w:tcW w:w="1395" w:type="dxa"/>
          </w:tcPr>
          <w:p w14:paraId="473786D6" w14:textId="77777777" w:rsidR="00F87D4D" w:rsidRPr="00F803BA" w:rsidRDefault="00F87D4D" w:rsidP="004507C7">
            <w:pPr>
              <w:pStyle w:val="ListParagraph"/>
              <w:numPr>
                <w:ilvl w:val="0"/>
                <w:numId w:val="32"/>
              </w:numPr>
            </w:pPr>
          </w:p>
        </w:tc>
        <w:tc>
          <w:tcPr>
            <w:tcW w:w="2737" w:type="dxa"/>
          </w:tcPr>
          <w:p w14:paraId="383C9948" w14:textId="77777777" w:rsidR="00F87D4D" w:rsidRPr="00F803BA" w:rsidRDefault="002A5D81" w:rsidP="00F87D4D">
            <w:r>
              <w:t>I</w:t>
            </w:r>
          </w:p>
        </w:tc>
      </w:tr>
      <w:tr w:rsidR="00F87D4D" w14:paraId="0DA45736" w14:textId="77777777" w:rsidTr="00A46F8E">
        <w:tc>
          <w:tcPr>
            <w:tcW w:w="562" w:type="dxa"/>
          </w:tcPr>
          <w:p w14:paraId="00DD7C4E" w14:textId="77777777" w:rsidR="00F87D4D" w:rsidRPr="00F803BA" w:rsidRDefault="00702C88" w:rsidP="00F87D4D">
            <w:pPr>
              <w:rPr>
                <w:rFonts w:ascii="Arial" w:hAnsi="Arial" w:cs="Arial"/>
              </w:rPr>
            </w:pPr>
            <w:r>
              <w:rPr>
                <w:rFonts w:ascii="Arial" w:hAnsi="Arial" w:cs="Arial"/>
              </w:rPr>
              <w:t>10</w:t>
            </w:r>
          </w:p>
        </w:tc>
        <w:tc>
          <w:tcPr>
            <w:tcW w:w="4820" w:type="dxa"/>
          </w:tcPr>
          <w:p w14:paraId="4BF662B3" w14:textId="77777777" w:rsidR="00F87D4D" w:rsidRPr="00F803BA" w:rsidRDefault="00F803BA" w:rsidP="00F803BA">
            <w:pPr>
              <w:spacing w:after="0" w:line="240" w:lineRule="auto"/>
              <w:jc w:val="left"/>
              <w:rPr>
                <w:rFonts w:ascii="Arial" w:hAnsi="Arial" w:cs="Arial"/>
              </w:rPr>
            </w:pPr>
            <w:r w:rsidRPr="00F803BA">
              <w:rPr>
                <w:rFonts w:ascii="Arial" w:hAnsi="Arial" w:cs="Arial"/>
              </w:rPr>
              <w:t>K</w:t>
            </w:r>
            <w:r w:rsidR="00F87D4D" w:rsidRPr="00F803BA">
              <w:rPr>
                <w:rFonts w:ascii="Arial" w:hAnsi="Arial" w:cs="Arial"/>
              </w:rPr>
              <w:t>nowledge of training strategies and methods</w:t>
            </w:r>
            <w:r w:rsidRPr="00F803BA">
              <w:rPr>
                <w:rFonts w:ascii="Arial" w:hAnsi="Arial" w:cs="Arial"/>
              </w:rPr>
              <w:t>.</w:t>
            </w:r>
          </w:p>
        </w:tc>
        <w:tc>
          <w:tcPr>
            <w:tcW w:w="1276" w:type="dxa"/>
          </w:tcPr>
          <w:p w14:paraId="463546DE" w14:textId="77777777" w:rsidR="00F87D4D" w:rsidRPr="00F803BA" w:rsidRDefault="00F87D4D" w:rsidP="00F87D4D"/>
        </w:tc>
        <w:tc>
          <w:tcPr>
            <w:tcW w:w="1395" w:type="dxa"/>
          </w:tcPr>
          <w:p w14:paraId="04EC8FCA" w14:textId="77777777" w:rsidR="00F87D4D" w:rsidRPr="00F803BA" w:rsidRDefault="00F87D4D" w:rsidP="004507C7">
            <w:pPr>
              <w:pStyle w:val="ListParagraph"/>
              <w:numPr>
                <w:ilvl w:val="0"/>
                <w:numId w:val="32"/>
              </w:numPr>
            </w:pPr>
          </w:p>
        </w:tc>
        <w:tc>
          <w:tcPr>
            <w:tcW w:w="2737" w:type="dxa"/>
          </w:tcPr>
          <w:p w14:paraId="0254E365" w14:textId="77777777" w:rsidR="00F87D4D" w:rsidRPr="00F803BA" w:rsidRDefault="002A5D81" w:rsidP="00F87D4D">
            <w:r>
              <w:t>I</w:t>
            </w:r>
          </w:p>
        </w:tc>
      </w:tr>
      <w:tr w:rsidR="00AF2A09" w14:paraId="2F8666B9" w14:textId="77777777" w:rsidTr="00A46F8E">
        <w:tc>
          <w:tcPr>
            <w:tcW w:w="562" w:type="dxa"/>
          </w:tcPr>
          <w:p w14:paraId="74B26AF6" w14:textId="77777777" w:rsidR="00AF2A09" w:rsidRPr="00E33789" w:rsidRDefault="00702C88" w:rsidP="00AF2A09">
            <w:pPr>
              <w:rPr>
                <w:rFonts w:ascii="Arial" w:hAnsi="Arial" w:cs="Arial"/>
              </w:rPr>
            </w:pPr>
            <w:r>
              <w:rPr>
                <w:rFonts w:ascii="Arial" w:hAnsi="Arial" w:cs="Arial"/>
              </w:rPr>
              <w:t>11</w:t>
            </w:r>
          </w:p>
        </w:tc>
        <w:tc>
          <w:tcPr>
            <w:tcW w:w="4820" w:type="dxa"/>
          </w:tcPr>
          <w:p w14:paraId="7BBE66FC" w14:textId="77777777" w:rsidR="00AF2A09" w:rsidRPr="00E33789" w:rsidRDefault="00AF2A09" w:rsidP="00AF2A09">
            <w:pPr>
              <w:rPr>
                <w:rFonts w:ascii="Arial" w:hAnsi="Arial" w:cs="Arial"/>
              </w:rPr>
            </w:pPr>
            <w:r>
              <w:rPr>
                <w:rFonts w:ascii="Arial" w:hAnsi="Arial" w:cs="Arial"/>
              </w:rPr>
              <w:t>Have k</w:t>
            </w:r>
            <w:r w:rsidR="0015726E">
              <w:rPr>
                <w:rFonts w:ascii="Arial" w:hAnsi="Arial" w:cs="Arial"/>
              </w:rPr>
              <w:t>nowledge of health and s</w:t>
            </w:r>
            <w:r w:rsidRPr="00E33789">
              <w:rPr>
                <w:rFonts w:ascii="Arial" w:hAnsi="Arial" w:cs="Arial"/>
              </w:rPr>
              <w:t>afety, GDPR compliance and management</w:t>
            </w:r>
            <w:r w:rsidR="0015726E">
              <w:rPr>
                <w:rFonts w:ascii="Arial" w:hAnsi="Arial" w:cs="Arial"/>
              </w:rPr>
              <w:t>.</w:t>
            </w:r>
            <w:r w:rsidRPr="00E33789">
              <w:rPr>
                <w:rFonts w:ascii="Arial" w:hAnsi="Arial" w:cs="Arial"/>
              </w:rPr>
              <w:t xml:space="preserve"> </w:t>
            </w:r>
          </w:p>
        </w:tc>
        <w:tc>
          <w:tcPr>
            <w:tcW w:w="1276" w:type="dxa"/>
          </w:tcPr>
          <w:p w14:paraId="5281C90F" w14:textId="77777777" w:rsidR="00AF2A09" w:rsidRPr="00F803BA" w:rsidRDefault="00AF2A09" w:rsidP="004507C7">
            <w:pPr>
              <w:pStyle w:val="ListParagraph"/>
              <w:numPr>
                <w:ilvl w:val="0"/>
                <w:numId w:val="32"/>
              </w:numPr>
            </w:pPr>
          </w:p>
        </w:tc>
        <w:tc>
          <w:tcPr>
            <w:tcW w:w="1395" w:type="dxa"/>
          </w:tcPr>
          <w:p w14:paraId="580B137F" w14:textId="77777777" w:rsidR="00AF2A09" w:rsidRPr="00F803BA" w:rsidRDefault="00AF2A09" w:rsidP="00AF2A09"/>
        </w:tc>
        <w:tc>
          <w:tcPr>
            <w:tcW w:w="2737" w:type="dxa"/>
          </w:tcPr>
          <w:p w14:paraId="3BF7E12E" w14:textId="77777777" w:rsidR="00AF2A09" w:rsidRPr="00F803BA" w:rsidRDefault="002A5D81" w:rsidP="00AF2A09">
            <w:r>
              <w:t>I</w:t>
            </w:r>
          </w:p>
        </w:tc>
      </w:tr>
    </w:tbl>
    <w:p w14:paraId="521F85D9"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80FFE13" w14:textId="77777777" w:rsidTr="00F7628C">
        <w:trPr>
          <w:trHeight w:val="686"/>
        </w:trPr>
        <w:tc>
          <w:tcPr>
            <w:tcW w:w="5382" w:type="dxa"/>
            <w:gridSpan w:val="2"/>
            <w:shd w:val="clear" w:color="auto" w:fill="D9D9D9" w:themeFill="background1" w:themeFillShade="D9"/>
          </w:tcPr>
          <w:p w14:paraId="1E5EA9FB" w14:textId="77777777" w:rsidR="00DC4274" w:rsidRPr="00F7628C" w:rsidRDefault="00F7628C" w:rsidP="00F7628C">
            <w:pPr>
              <w:pStyle w:val="Heading2"/>
            </w:pPr>
            <w:r>
              <w:t xml:space="preserve">Skills and abilities </w:t>
            </w:r>
          </w:p>
        </w:tc>
        <w:tc>
          <w:tcPr>
            <w:tcW w:w="1276" w:type="dxa"/>
            <w:shd w:val="clear" w:color="auto" w:fill="D9D9D9" w:themeFill="background1" w:themeFillShade="D9"/>
          </w:tcPr>
          <w:p w14:paraId="30ABB4F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64B073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7613A8D" w14:textId="77777777" w:rsidR="00DC4274" w:rsidRPr="00F7628C" w:rsidRDefault="00DC4274" w:rsidP="00F7628C">
            <w:pPr>
              <w:rPr>
                <w:rFonts w:ascii="Arial" w:hAnsi="Arial" w:cs="Arial"/>
              </w:rPr>
            </w:pPr>
            <w:r w:rsidRPr="00D726CA">
              <w:rPr>
                <w:rFonts w:ascii="Arial" w:hAnsi="Arial" w:cs="Arial"/>
              </w:rPr>
              <w:t>How Measured</w:t>
            </w:r>
          </w:p>
        </w:tc>
      </w:tr>
      <w:tr w:rsidR="00570498" w14:paraId="5E5CDEA7" w14:textId="77777777" w:rsidTr="00A46F8E">
        <w:tc>
          <w:tcPr>
            <w:tcW w:w="562" w:type="dxa"/>
          </w:tcPr>
          <w:p w14:paraId="18930A5A" w14:textId="77777777" w:rsidR="00570498" w:rsidRPr="002F1C7F" w:rsidRDefault="00570498" w:rsidP="00570498">
            <w:pPr>
              <w:spacing w:before="60" w:after="40"/>
              <w:rPr>
                <w:rFonts w:ascii="Arial" w:hAnsi="Arial" w:cs="Arial"/>
              </w:rPr>
            </w:pPr>
            <w:r w:rsidRPr="002F1C7F">
              <w:rPr>
                <w:rFonts w:ascii="Arial" w:hAnsi="Arial" w:cs="Arial"/>
              </w:rPr>
              <w:t>1</w:t>
            </w:r>
          </w:p>
        </w:tc>
        <w:tc>
          <w:tcPr>
            <w:tcW w:w="4820" w:type="dxa"/>
          </w:tcPr>
          <w:p w14:paraId="5C00E474" w14:textId="77777777" w:rsidR="00570498" w:rsidRPr="002F1C7F" w:rsidRDefault="00570498" w:rsidP="00570498">
            <w:pPr>
              <w:spacing w:after="0" w:line="240" w:lineRule="auto"/>
              <w:jc w:val="left"/>
              <w:rPr>
                <w:rFonts w:ascii="Arial" w:hAnsi="Arial" w:cs="Arial"/>
              </w:rPr>
            </w:pPr>
            <w:r w:rsidRPr="002F1C7F">
              <w:rPr>
                <w:rFonts w:ascii="Arial" w:hAnsi="Arial" w:cs="Arial"/>
              </w:rPr>
              <w:t>Evidence of the ability to build and develop supportive relationships with victims of a</w:t>
            </w:r>
            <w:r w:rsidR="00F803BA" w:rsidRPr="002F1C7F">
              <w:rPr>
                <w:rFonts w:ascii="Arial" w:hAnsi="Arial" w:cs="Arial"/>
              </w:rPr>
              <w:t>buse and their</w:t>
            </w:r>
            <w:r w:rsidRPr="002F1C7F">
              <w:rPr>
                <w:rFonts w:ascii="Arial" w:hAnsi="Arial" w:cs="Arial"/>
              </w:rPr>
              <w:t xml:space="preserve"> children, maintaining professional boundaries</w:t>
            </w:r>
            <w:r w:rsidR="00F803BA" w:rsidRPr="002F1C7F">
              <w:rPr>
                <w:rFonts w:ascii="Arial" w:hAnsi="Arial" w:cs="Arial"/>
              </w:rPr>
              <w:t>.</w:t>
            </w:r>
          </w:p>
        </w:tc>
        <w:tc>
          <w:tcPr>
            <w:tcW w:w="1276" w:type="dxa"/>
          </w:tcPr>
          <w:p w14:paraId="2949141A" w14:textId="77777777" w:rsidR="00570498" w:rsidRDefault="002A5D81" w:rsidP="00570498">
            <w:r>
              <w:sym w:font="Wingdings" w:char="F0FC"/>
            </w:r>
          </w:p>
        </w:tc>
        <w:tc>
          <w:tcPr>
            <w:tcW w:w="1395" w:type="dxa"/>
          </w:tcPr>
          <w:p w14:paraId="7394FABD" w14:textId="77777777" w:rsidR="00570498" w:rsidRDefault="00570498" w:rsidP="00570498"/>
        </w:tc>
        <w:tc>
          <w:tcPr>
            <w:tcW w:w="2737" w:type="dxa"/>
          </w:tcPr>
          <w:p w14:paraId="356427EF" w14:textId="77777777" w:rsidR="00570498" w:rsidRPr="006B34F1" w:rsidRDefault="00E40011" w:rsidP="00570498">
            <w:pPr>
              <w:spacing w:after="0" w:line="240" w:lineRule="auto"/>
              <w:jc w:val="left"/>
              <w:rPr>
                <w:rFonts w:ascii="Arial" w:hAnsi="Arial" w:cs="Arial"/>
                <w:sz w:val="24"/>
                <w:szCs w:val="24"/>
              </w:rPr>
            </w:pPr>
            <w:r>
              <w:rPr>
                <w:rFonts w:ascii="Arial" w:hAnsi="Arial" w:cs="Arial"/>
                <w:sz w:val="24"/>
                <w:szCs w:val="24"/>
              </w:rPr>
              <w:t>A, I</w:t>
            </w:r>
          </w:p>
        </w:tc>
      </w:tr>
      <w:tr w:rsidR="00F4189A" w14:paraId="7B8A1861" w14:textId="77777777" w:rsidTr="00A46F8E">
        <w:tc>
          <w:tcPr>
            <w:tcW w:w="562" w:type="dxa"/>
          </w:tcPr>
          <w:p w14:paraId="2BD69CE9" w14:textId="77777777" w:rsidR="00F4189A" w:rsidRPr="002F1C7F" w:rsidRDefault="00F4189A" w:rsidP="00570498">
            <w:pPr>
              <w:spacing w:before="60" w:after="40"/>
              <w:rPr>
                <w:rFonts w:ascii="Arial" w:hAnsi="Arial" w:cs="Arial"/>
              </w:rPr>
            </w:pPr>
            <w:r w:rsidRPr="002F1C7F">
              <w:rPr>
                <w:rFonts w:ascii="Arial" w:hAnsi="Arial" w:cs="Arial"/>
              </w:rPr>
              <w:t>2</w:t>
            </w:r>
          </w:p>
        </w:tc>
        <w:tc>
          <w:tcPr>
            <w:tcW w:w="4820" w:type="dxa"/>
          </w:tcPr>
          <w:p w14:paraId="634E743A" w14:textId="77777777" w:rsidR="00F4189A" w:rsidRPr="002F1C7F" w:rsidRDefault="00F4189A" w:rsidP="002F1C7F">
            <w:pPr>
              <w:spacing w:after="0" w:line="240" w:lineRule="auto"/>
              <w:jc w:val="left"/>
              <w:rPr>
                <w:rFonts w:ascii="Arial" w:hAnsi="Arial" w:cs="Arial"/>
              </w:rPr>
            </w:pPr>
            <w:r w:rsidRPr="002F1C7F">
              <w:rPr>
                <w:rFonts w:ascii="Arial" w:hAnsi="Arial" w:cs="Arial"/>
              </w:rPr>
              <w:t>Ability to communicate effectively and sensitively with vulnerable people, particularly those faced with barriers to accessing support, including language, cultural and other barriers.</w:t>
            </w:r>
          </w:p>
        </w:tc>
        <w:tc>
          <w:tcPr>
            <w:tcW w:w="1276" w:type="dxa"/>
          </w:tcPr>
          <w:p w14:paraId="53CDD040" w14:textId="77777777" w:rsidR="00F4189A" w:rsidRDefault="002A5D81" w:rsidP="00570498">
            <w:r>
              <w:sym w:font="Wingdings" w:char="F0FC"/>
            </w:r>
          </w:p>
        </w:tc>
        <w:tc>
          <w:tcPr>
            <w:tcW w:w="1395" w:type="dxa"/>
          </w:tcPr>
          <w:p w14:paraId="19BB18C5" w14:textId="77777777" w:rsidR="00F4189A" w:rsidRDefault="00F4189A" w:rsidP="00570498"/>
        </w:tc>
        <w:tc>
          <w:tcPr>
            <w:tcW w:w="2737" w:type="dxa"/>
          </w:tcPr>
          <w:p w14:paraId="39B1F829" w14:textId="77777777" w:rsidR="00F4189A" w:rsidRDefault="00E40011" w:rsidP="00570498">
            <w:r>
              <w:t>I</w:t>
            </w:r>
          </w:p>
        </w:tc>
      </w:tr>
      <w:tr w:rsidR="00F4189A" w14:paraId="258E9406" w14:textId="77777777" w:rsidTr="00A46F8E">
        <w:tc>
          <w:tcPr>
            <w:tcW w:w="562" w:type="dxa"/>
          </w:tcPr>
          <w:p w14:paraId="7BD6391F" w14:textId="77777777" w:rsidR="00F4189A" w:rsidRPr="002F1C7F" w:rsidRDefault="00F4189A" w:rsidP="00570498">
            <w:pPr>
              <w:spacing w:before="60" w:after="40"/>
              <w:rPr>
                <w:rFonts w:ascii="Arial" w:hAnsi="Arial" w:cs="Arial"/>
              </w:rPr>
            </w:pPr>
            <w:r w:rsidRPr="002F1C7F">
              <w:rPr>
                <w:rFonts w:ascii="Arial" w:hAnsi="Arial" w:cs="Arial"/>
              </w:rPr>
              <w:t>3</w:t>
            </w:r>
          </w:p>
        </w:tc>
        <w:tc>
          <w:tcPr>
            <w:tcW w:w="4820" w:type="dxa"/>
          </w:tcPr>
          <w:p w14:paraId="645A4C13" w14:textId="77777777" w:rsidR="00F4189A" w:rsidRPr="002F1C7F" w:rsidRDefault="00F4189A" w:rsidP="00F803BA">
            <w:pPr>
              <w:tabs>
                <w:tab w:val="num" w:pos="459"/>
              </w:tabs>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772571CE" w14:textId="77777777" w:rsidR="00F4189A" w:rsidRDefault="00F4189A" w:rsidP="00570498"/>
        </w:tc>
        <w:tc>
          <w:tcPr>
            <w:tcW w:w="1395" w:type="dxa"/>
          </w:tcPr>
          <w:p w14:paraId="728BE42B" w14:textId="77777777" w:rsidR="00F4189A" w:rsidRDefault="002A5D81" w:rsidP="00570498">
            <w:r>
              <w:sym w:font="Wingdings" w:char="F0FC"/>
            </w:r>
          </w:p>
        </w:tc>
        <w:tc>
          <w:tcPr>
            <w:tcW w:w="2737" w:type="dxa"/>
          </w:tcPr>
          <w:p w14:paraId="7BBD3B08" w14:textId="77777777" w:rsidR="00F4189A" w:rsidRDefault="00E40011" w:rsidP="00570498">
            <w:r>
              <w:t>I</w:t>
            </w:r>
          </w:p>
        </w:tc>
      </w:tr>
      <w:tr w:rsidR="009839A4" w14:paraId="282CC2DA" w14:textId="77777777" w:rsidTr="00A46F8E">
        <w:tc>
          <w:tcPr>
            <w:tcW w:w="562" w:type="dxa"/>
          </w:tcPr>
          <w:p w14:paraId="69D1763B" w14:textId="77777777" w:rsidR="009839A4" w:rsidRPr="002F1C7F" w:rsidRDefault="009839A4" w:rsidP="009839A4">
            <w:pPr>
              <w:spacing w:before="60" w:after="40"/>
              <w:rPr>
                <w:rFonts w:ascii="Arial" w:hAnsi="Arial" w:cs="Arial"/>
              </w:rPr>
            </w:pPr>
            <w:r>
              <w:rPr>
                <w:rFonts w:ascii="Arial" w:hAnsi="Arial" w:cs="Arial"/>
              </w:rPr>
              <w:t>4</w:t>
            </w:r>
          </w:p>
        </w:tc>
        <w:tc>
          <w:tcPr>
            <w:tcW w:w="4820" w:type="dxa"/>
          </w:tcPr>
          <w:p w14:paraId="23B19D49" w14:textId="77777777" w:rsidR="009839A4" w:rsidRPr="00B2277B" w:rsidRDefault="009839A4" w:rsidP="009839A4">
            <w:pPr>
              <w:spacing w:after="0" w:line="240" w:lineRule="auto"/>
              <w:jc w:val="left"/>
              <w:rPr>
                <w:rFonts w:ascii="Arial" w:hAnsi="Arial" w:cs="Arial"/>
              </w:rPr>
            </w:pPr>
            <w:r w:rsidRPr="00B2277B">
              <w:rPr>
                <w:rFonts w:ascii="Arial" w:hAnsi="Arial" w:cs="Arial"/>
              </w:rPr>
              <w:t>Work in a person-centred way to undertake one to one work, including aspects such as confidentiality, the impact of domestic abuse and safety planning.</w:t>
            </w:r>
          </w:p>
        </w:tc>
        <w:tc>
          <w:tcPr>
            <w:tcW w:w="1276" w:type="dxa"/>
          </w:tcPr>
          <w:p w14:paraId="6FEBC9EA" w14:textId="77777777" w:rsidR="009839A4" w:rsidRDefault="002A5D81" w:rsidP="009839A4">
            <w:r>
              <w:sym w:font="Wingdings" w:char="F0FC"/>
            </w:r>
          </w:p>
        </w:tc>
        <w:tc>
          <w:tcPr>
            <w:tcW w:w="1395" w:type="dxa"/>
          </w:tcPr>
          <w:p w14:paraId="43AE1264" w14:textId="77777777" w:rsidR="009839A4" w:rsidRDefault="009839A4" w:rsidP="009839A4"/>
        </w:tc>
        <w:tc>
          <w:tcPr>
            <w:tcW w:w="2737" w:type="dxa"/>
          </w:tcPr>
          <w:p w14:paraId="08044DE3" w14:textId="77777777" w:rsidR="009839A4" w:rsidRDefault="00E40011" w:rsidP="009839A4">
            <w:r>
              <w:t>A, I</w:t>
            </w:r>
          </w:p>
        </w:tc>
      </w:tr>
      <w:tr w:rsidR="009839A4" w14:paraId="498884B2" w14:textId="77777777" w:rsidTr="00A46F8E">
        <w:tc>
          <w:tcPr>
            <w:tcW w:w="562" w:type="dxa"/>
          </w:tcPr>
          <w:p w14:paraId="583BE050" w14:textId="77777777" w:rsidR="009839A4" w:rsidRPr="002F1C7F" w:rsidRDefault="009839A4" w:rsidP="009839A4">
            <w:pPr>
              <w:spacing w:before="60" w:after="40"/>
              <w:rPr>
                <w:rFonts w:ascii="Arial" w:hAnsi="Arial" w:cs="Arial"/>
              </w:rPr>
            </w:pPr>
            <w:r>
              <w:rPr>
                <w:rFonts w:ascii="Arial" w:hAnsi="Arial" w:cs="Arial"/>
              </w:rPr>
              <w:t>5</w:t>
            </w:r>
          </w:p>
        </w:tc>
        <w:tc>
          <w:tcPr>
            <w:tcW w:w="4820" w:type="dxa"/>
          </w:tcPr>
          <w:p w14:paraId="0C1942F8" w14:textId="77777777" w:rsidR="009839A4" w:rsidRPr="00B2277B" w:rsidRDefault="009839A4" w:rsidP="009839A4">
            <w:pPr>
              <w:spacing w:after="0" w:line="240" w:lineRule="auto"/>
              <w:jc w:val="left"/>
              <w:rPr>
                <w:rFonts w:ascii="Arial" w:hAnsi="Arial" w:cs="Arial"/>
              </w:rPr>
            </w:pPr>
            <w:r w:rsidRPr="00B2277B">
              <w:rPr>
                <w:rFonts w:ascii="Arial" w:hAnsi="Arial" w:cs="Arial"/>
              </w:rPr>
              <w:t>Ability to use evidence based techniques, such as motivational interviewing, to engage with victims and stakeholders, helping them to make informed decisions, take control of their lives and set realistic objectives and goals.</w:t>
            </w:r>
          </w:p>
        </w:tc>
        <w:tc>
          <w:tcPr>
            <w:tcW w:w="1276" w:type="dxa"/>
          </w:tcPr>
          <w:p w14:paraId="402AD8C5" w14:textId="77777777" w:rsidR="009839A4" w:rsidRDefault="002A5D81" w:rsidP="009839A4">
            <w:r>
              <w:sym w:font="Wingdings" w:char="F0FC"/>
            </w:r>
          </w:p>
        </w:tc>
        <w:tc>
          <w:tcPr>
            <w:tcW w:w="1395" w:type="dxa"/>
          </w:tcPr>
          <w:p w14:paraId="46CACBA4" w14:textId="77777777" w:rsidR="009839A4" w:rsidRDefault="009839A4" w:rsidP="009839A4"/>
        </w:tc>
        <w:tc>
          <w:tcPr>
            <w:tcW w:w="2737" w:type="dxa"/>
          </w:tcPr>
          <w:p w14:paraId="6CF336C1" w14:textId="77777777" w:rsidR="009839A4" w:rsidRDefault="00E40011" w:rsidP="009839A4">
            <w:r>
              <w:t>I</w:t>
            </w:r>
          </w:p>
        </w:tc>
      </w:tr>
      <w:tr w:rsidR="009839A4" w14:paraId="238B0E93" w14:textId="77777777" w:rsidTr="00A46F8E">
        <w:tc>
          <w:tcPr>
            <w:tcW w:w="562" w:type="dxa"/>
          </w:tcPr>
          <w:p w14:paraId="155780CD" w14:textId="77777777" w:rsidR="009839A4" w:rsidRPr="002F1C7F" w:rsidRDefault="009839A4" w:rsidP="009839A4">
            <w:pPr>
              <w:spacing w:before="60" w:after="40"/>
              <w:rPr>
                <w:rFonts w:ascii="Arial" w:hAnsi="Arial" w:cs="Arial"/>
              </w:rPr>
            </w:pPr>
            <w:r>
              <w:rPr>
                <w:rFonts w:ascii="Arial" w:hAnsi="Arial" w:cs="Arial"/>
              </w:rPr>
              <w:lastRenderedPageBreak/>
              <w:t>5</w:t>
            </w:r>
          </w:p>
        </w:tc>
        <w:tc>
          <w:tcPr>
            <w:tcW w:w="4820" w:type="dxa"/>
          </w:tcPr>
          <w:p w14:paraId="58F4EDAC" w14:textId="77777777" w:rsidR="009839A4" w:rsidRPr="002F1C7F" w:rsidRDefault="009839A4" w:rsidP="009839A4">
            <w:pPr>
              <w:spacing w:after="0" w:line="240" w:lineRule="auto"/>
              <w:jc w:val="left"/>
              <w:rPr>
                <w:rFonts w:ascii="Arial" w:hAnsi="Arial" w:cs="Arial"/>
              </w:rPr>
            </w:pPr>
            <w:r w:rsidRPr="002F1C7F">
              <w:rPr>
                <w:rFonts w:ascii="Arial" w:hAnsi="Arial" w:cs="Arial"/>
              </w:rPr>
              <w:t>Ability to work under pressure and to plan and prioritise own workload when competing demands arise.</w:t>
            </w:r>
          </w:p>
        </w:tc>
        <w:tc>
          <w:tcPr>
            <w:tcW w:w="1276" w:type="dxa"/>
          </w:tcPr>
          <w:p w14:paraId="474EB7F9" w14:textId="77777777" w:rsidR="009839A4" w:rsidRDefault="002A5D81" w:rsidP="009839A4">
            <w:r>
              <w:sym w:font="Wingdings" w:char="F0FC"/>
            </w:r>
          </w:p>
        </w:tc>
        <w:tc>
          <w:tcPr>
            <w:tcW w:w="1395" w:type="dxa"/>
          </w:tcPr>
          <w:p w14:paraId="31F4B927" w14:textId="77777777" w:rsidR="009839A4" w:rsidRDefault="009839A4" w:rsidP="009839A4"/>
        </w:tc>
        <w:tc>
          <w:tcPr>
            <w:tcW w:w="2737" w:type="dxa"/>
          </w:tcPr>
          <w:p w14:paraId="146FE403" w14:textId="77777777" w:rsidR="009839A4" w:rsidRDefault="00E40011" w:rsidP="009839A4">
            <w:r>
              <w:t>I</w:t>
            </w:r>
          </w:p>
        </w:tc>
      </w:tr>
      <w:tr w:rsidR="009839A4" w14:paraId="27F4B9A6" w14:textId="77777777" w:rsidTr="00A46F8E">
        <w:tc>
          <w:tcPr>
            <w:tcW w:w="562" w:type="dxa"/>
          </w:tcPr>
          <w:p w14:paraId="28BADBD2" w14:textId="77777777" w:rsidR="009839A4" w:rsidRPr="002F1C7F" w:rsidRDefault="009839A4" w:rsidP="009839A4">
            <w:pPr>
              <w:spacing w:before="60" w:after="40"/>
              <w:rPr>
                <w:rFonts w:ascii="Arial" w:hAnsi="Arial" w:cs="Arial"/>
              </w:rPr>
            </w:pPr>
            <w:r>
              <w:rPr>
                <w:rFonts w:ascii="Arial" w:hAnsi="Arial" w:cs="Arial"/>
              </w:rPr>
              <w:t>6</w:t>
            </w:r>
          </w:p>
        </w:tc>
        <w:tc>
          <w:tcPr>
            <w:tcW w:w="4820" w:type="dxa"/>
          </w:tcPr>
          <w:p w14:paraId="238FC688" w14:textId="77777777" w:rsidR="009839A4" w:rsidRPr="002F1C7F" w:rsidRDefault="009839A4" w:rsidP="009839A4">
            <w:pPr>
              <w:tabs>
                <w:tab w:val="num" w:pos="459"/>
              </w:tabs>
              <w:spacing w:before="60" w:after="40"/>
              <w:jc w:val="left"/>
              <w:rPr>
                <w:rFonts w:ascii="Arial" w:hAnsi="Arial" w:cs="Arial"/>
              </w:rPr>
            </w:pPr>
            <w:r w:rsidRPr="002F1C7F">
              <w:rPr>
                <w:rFonts w:ascii="Arial" w:hAnsi="Arial" w:cs="Arial"/>
              </w:rPr>
              <w:t>Evidence of the ability to build and develop relationships with partner agencies.</w:t>
            </w:r>
          </w:p>
        </w:tc>
        <w:tc>
          <w:tcPr>
            <w:tcW w:w="1276" w:type="dxa"/>
          </w:tcPr>
          <w:p w14:paraId="5DC00E92" w14:textId="77777777" w:rsidR="009839A4" w:rsidRDefault="002A5D81" w:rsidP="009839A4">
            <w:r>
              <w:sym w:font="Wingdings" w:char="F0FC"/>
            </w:r>
          </w:p>
        </w:tc>
        <w:tc>
          <w:tcPr>
            <w:tcW w:w="1395" w:type="dxa"/>
          </w:tcPr>
          <w:p w14:paraId="2BFBD59A" w14:textId="77777777" w:rsidR="009839A4" w:rsidRDefault="009839A4" w:rsidP="009839A4"/>
        </w:tc>
        <w:tc>
          <w:tcPr>
            <w:tcW w:w="2737" w:type="dxa"/>
          </w:tcPr>
          <w:p w14:paraId="773E3142" w14:textId="77777777" w:rsidR="009839A4" w:rsidRDefault="00E40011" w:rsidP="009839A4">
            <w:r>
              <w:t>A, I</w:t>
            </w:r>
          </w:p>
        </w:tc>
      </w:tr>
      <w:tr w:rsidR="009839A4" w14:paraId="725AE756" w14:textId="77777777" w:rsidTr="00A46F8E">
        <w:tc>
          <w:tcPr>
            <w:tcW w:w="562" w:type="dxa"/>
          </w:tcPr>
          <w:p w14:paraId="7282D4C4" w14:textId="77777777" w:rsidR="009839A4" w:rsidRPr="002F1C7F" w:rsidRDefault="009839A4" w:rsidP="009839A4">
            <w:pPr>
              <w:spacing w:before="60" w:after="40"/>
              <w:rPr>
                <w:rFonts w:ascii="Arial" w:hAnsi="Arial" w:cs="Arial"/>
              </w:rPr>
            </w:pPr>
            <w:r>
              <w:rPr>
                <w:rFonts w:ascii="Arial" w:hAnsi="Arial" w:cs="Arial"/>
              </w:rPr>
              <w:t>7</w:t>
            </w:r>
          </w:p>
        </w:tc>
        <w:tc>
          <w:tcPr>
            <w:tcW w:w="4820" w:type="dxa"/>
          </w:tcPr>
          <w:p w14:paraId="20295DA3" w14:textId="77777777" w:rsidR="009839A4" w:rsidRPr="002F1C7F" w:rsidRDefault="009839A4" w:rsidP="009839A4">
            <w:pPr>
              <w:spacing w:before="60" w:after="40"/>
              <w:jc w:val="left"/>
              <w:rPr>
                <w:rFonts w:ascii="Arial" w:hAnsi="Arial" w:cs="Arial"/>
              </w:rPr>
            </w:pPr>
            <w:r w:rsidRPr="002F1C7F">
              <w:rPr>
                <w:rFonts w:ascii="Arial" w:hAnsi="Arial" w:cs="Arial"/>
              </w:rPr>
              <w:t>Ability to raise awareness and challenge attitudes towards domestic abuse in a professional manner.</w:t>
            </w:r>
          </w:p>
        </w:tc>
        <w:tc>
          <w:tcPr>
            <w:tcW w:w="1276" w:type="dxa"/>
          </w:tcPr>
          <w:p w14:paraId="6DFA088F" w14:textId="77777777" w:rsidR="009839A4" w:rsidRDefault="002A5D81" w:rsidP="009839A4">
            <w:r>
              <w:sym w:font="Wingdings" w:char="F0FC"/>
            </w:r>
          </w:p>
        </w:tc>
        <w:tc>
          <w:tcPr>
            <w:tcW w:w="1395" w:type="dxa"/>
          </w:tcPr>
          <w:p w14:paraId="2C2747B1" w14:textId="77777777" w:rsidR="009839A4" w:rsidRDefault="009839A4" w:rsidP="009839A4"/>
        </w:tc>
        <w:tc>
          <w:tcPr>
            <w:tcW w:w="2737" w:type="dxa"/>
          </w:tcPr>
          <w:p w14:paraId="79F620F2" w14:textId="77777777" w:rsidR="009839A4" w:rsidRDefault="002A5D81" w:rsidP="009839A4">
            <w:r>
              <w:t>I</w:t>
            </w:r>
          </w:p>
        </w:tc>
      </w:tr>
      <w:tr w:rsidR="009839A4" w14:paraId="5F8E32DF" w14:textId="77777777" w:rsidTr="00A46F8E">
        <w:tc>
          <w:tcPr>
            <w:tcW w:w="562" w:type="dxa"/>
          </w:tcPr>
          <w:p w14:paraId="2469BF29" w14:textId="77777777" w:rsidR="009839A4" w:rsidRPr="002F1C7F" w:rsidRDefault="009839A4" w:rsidP="009839A4">
            <w:pPr>
              <w:spacing w:before="60" w:after="40"/>
              <w:rPr>
                <w:rFonts w:ascii="Arial" w:hAnsi="Arial" w:cs="Arial"/>
              </w:rPr>
            </w:pPr>
            <w:r>
              <w:rPr>
                <w:rFonts w:ascii="Arial" w:hAnsi="Arial" w:cs="Arial"/>
              </w:rPr>
              <w:t>8</w:t>
            </w:r>
          </w:p>
        </w:tc>
        <w:tc>
          <w:tcPr>
            <w:tcW w:w="4820" w:type="dxa"/>
          </w:tcPr>
          <w:p w14:paraId="07D7578C" w14:textId="77777777" w:rsidR="009839A4" w:rsidRPr="002F1C7F" w:rsidRDefault="009839A4" w:rsidP="009839A4">
            <w:pPr>
              <w:tabs>
                <w:tab w:val="num" w:pos="459"/>
              </w:tabs>
              <w:spacing w:before="60" w:after="40"/>
              <w:jc w:val="left"/>
              <w:rPr>
                <w:rFonts w:ascii="Arial" w:hAnsi="Arial" w:cs="Arial"/>
              </w:rPr>
            </w:pPr>
            <w:r w:rsidRPr="002F1C7F">
              <w:rPr>
                <w:rFonts w:ascii="Arial" w:hAnsi="Arial" w:cs="Arial"/>
              </w:rPr>
              <w:t>Demonstrable ability to use Microsoft Office (Word, Excel, Outlook, Access, Publisher, Teams) and other virtual platforms.</w:t>
            </w:r>
          </w:p>
        </w:tc>
        <w:tc>
          <w:tcPr>
            <w:tcW w:w="1276" w:type="dxa"/>
          </w:tcPr>
          <w:p w14:paraId="6B464C8E" w14:textId="77777777" w:rsidR="009839A4" w:rsidRDefault="002A5D81" w:rsidP="009839A4">
            <w:r>
              <w:sym w:font="Wingdings" w:char="F0FC"/>
            </w:r>
          </w:p>
        </w:tc>
        <w:tc>
          <w:tcPr>
            <w:tcW w:w="1395" w:type="dxa"/>
          </w:tcPr>
          <w:p w14:paraId="02F3D45B" w14:textId="77777777" w:rsidR="009839A4" w:rsidRDefault="009839A4" w:rsidP="009839A4"/>
        </w:tc>
        <w:tc>
          <w:tcPr>
            <w:tcW w:w="2737" w:type="dxa"/>
          </w:tcPr>
          <w:p w14:paraId="5F2668C5" w14:textId="77777777" w:rsidR="009839A4" w:rsidRDefault="002A5D81" w:rsidP="009839A4">
            <w:r>
              <w:t>A</w:t>
            </w:r>
          </w:p>
        </w:tc>
      </w:tr>
      <w:tr w:rsidR="009839A4" w14:paraId="3F16C584" w14:textId="77777777" w:rsidTr="00A46F8E">
        <w:tc>
          <w:tcPr>
            <w:tcW w:w="562" w:type="dxa"/>
          </w:tcPr>
          <w:p w14:paraId="6D4275AB" w14:textId="77777777" w:rsidR="009839A4" w:rsidRPr="002F1C7F" w:rsidRDefault="009839A4" w:rsidP="009839A4">
            <w:pPr>
              <w:spacing w:before="60" w:after="40"/>
              <w:rPr>
                <w:rFonts w:ascii="Arial" w:hAnsi="Arial" w:cs="Arial"/>
              </w:rPr>
            </w:pPr>
            <w:r>
              <w:rPr>
                <w:rFonts w:ascii="Arial" w:hAnsi="Arial" w:cs="Arial"/>
              </w:rPr>
              <w:t>9</w:t>
            </w:r>
          </w:p>
        </w:tc>
        <w:tc>
          <w:tcPr>
            <w:tcW w:w="4820" w:type="dxa"/>
          </w:tcPr>
          <w:p w14:paraId="29A9071A" w14:textId="77777777" w:rsidR="009839A4" w:rsidRPr="002F1C7F" w:rsidRDefault="009839A4" w:rsidP="009839A4">
            <w:pPr>
              <w:tabs>
                <w:tab w:val="num" w:pos="459"/>
              </w:tabs>
              <w:spacing w:before="60" w:after="40"/>
              <w:jc w:val="left"/>
              <w:rPr>
                <w:rFonts w:ascii="Arial" w:hAnsi="Arial" w:cs="Arial"/>
              </w:rPr>
            </w:pPr>
            <w:r w:rsidRPr="002F1C7F">
              <w:rPr>
                <w:rFonts w:ascii="Arial" w:hAnsi="Arial" w:cs="Arial"/>
              </w:rPr>
              <w:t>Excellent verbal and written communications skills, including report writing and presentation development.</w:t>
            </w:r>
          </w:p>
        </w:tc>
        <w:tc>
          <w:tcPr>
            <w:tcW w:w="1276" w:type="dxa"/>
          </w:tcPr>
          <w:p w14:paraId="54822C2A" w14:textId="77777777" w:rsidR="009839A4" w:rsidRDefault="002A5D81" w:rsidP="009839A4">
            <w:r>
              <w:sym w:font="Wingdings" w:char="F0FC"/>
            </w:r>
          </w:p>
        </w:tc>
        <w:tc>
          <w:tcPr>
            <w:tcW w:w="1395" w:type="dxa"/>
          </w:tcPr>
          <w:p w14:paraId="20E5182F" w14:textId="77777777" w:rsidR="009839A4" w:rsidRDefault="009839A4" w:rsidP="009839A4"/>
        </w:tc>
        <w:tc>
          <w:tcPr>
            <w:tcW w:w="2737" w:type="dxa"/>
          </w:tcPr>
          <w:p w14:paraId="0FDD7D26" w14:textId="77777777" w:rsidR="009839A4" w:rsidRDefault="002A5D81" w:rsidP="009839A4">
            <w:r>
              <w:t>A, I</w:t>
            </w:r>
          </w:p>
        </w:tc>
      </w:tr>
      <w:tr w:rsidR="009839A4" w14:paraId="2793DB48" w14:textId="77777777" w:rsidTr="00A46F8E">
        <w:tc>
          <w:tcPr>
            <w:tcW w:w="562" w:type="dxa"/>
          </w:tcPr>
          <w:p w14:paraId="67A420F5" w14:textId="77777777" w:rsidR="009839A4" w:rsidRPr="002F1C7F" w:rsidRDefault="009839A4" w:rsidP="009839A4">
            <w:pPr>
              <w:spacing w:before="60" w:after="40"/>
              <w:rPr>
                <w:rFonts w:ascii="Arial" w:hAnsi="Arial" w:cs="Arial"/>
              </w:rPr>
            </w:pPr>
            <w:r>
              <w:rPr>
                <w:rFonts w:ascii="Arial" w:hAnsi="Arial" w:cs="Arial"/>
              </w:rPr>
              <w:t>10</w:t>
            </w:r>
          </w:p>
        </w:tc>
        <w:tc>
          <w:tcPr>
            <w:tcW w:w="4820" w:type="dxa"/>
          </w:tcPr>
          <w:p w14:paraId="1E914633" w14:textId="77777777" w:rsidR="009839A4" w:rsidRPr="002F1C7F" w:rsidRDefault="009839A4" w:rsidP="009839A4">
            <w:pPr>
              <w:spacing w:before="60" w:after="40"/>
              <w:jc w:val="left"/>
              <w:rPr>
                <w:rFonts w:ascii="Arial" w:hAnsi="Arial" w:cs="Arial"/>
              </w:rPr>
            </w:pPr>
            <w:r w:rsidRPr="002F1C7F">
              <w:rPr>
                <w:rFonts w:ascii="Arial" w:hAnsi="Arial" w:cs="Arial"/>
              </w:rPr>
              <w:t>Ability to deliver training and presentations to a variety of professionals, using various methods, e.g. online and face to face.</w:t>
            </w:r>
          </w:p>
        </w:tc>
        <w:tc>
          <w:tcPr>
            <w:tcW w:w="1276" w:type="dxa"/>
          </w:tcPr>
          <w:p w14:paraId="463EDB48" w14:textId="77777777" w:rsidR="009839A4" w:rsidRDefault="002A5D81" w:rsidP="009839A4">
            <w:r>
              <w:sym w:font="Wingdings" w:char="F0FC"/>
            </w:r>
          </w:p>
        </w:tc>
        <w:tc>
          <w:tcPr>
            <w:tcW w:w="1395" w:type="dxa"/>
          </w:tcPr>
          <w:p w14:paraId="746F414E" w14:textId="77777777" w:rsidR="009839A4" w:rsidRDefault="009839A4" w:rsidP="009839A4"/>
        </w:tc>
        <w:tc>
          <w:tcPr>
            <w:tcW w:w="2737" w:type="dxa"/>
          </w:tcPr>
          <w:p w14:paraId="6B29399B" w14:textId="77777777" w:rsidR="009839A4" w:rsidRDefault="002A5D81" w:rsidP="009839A4">
            <w:r>
              <w:t>A, I</w:t>
            </w:r>
          </w:p>
        </w:tc>
      </w:tr>
      <w:tr w:rsidR="009839A4" w14:paraId="07727552" w14:textId="77777777" w:rsidTr="00A46F8E">
        <w:tc>
          <w:tcPr>
            <w:tcW w:w="562" w:type="dxa"/>
          </w:tcPr>
          <w:p w14:paraId="6E502941" w14:textId="77777777" w:rsidR="009839A4" w:rsidRPr="002F1C7F" w:rsidRDefault="009839A4" w:rsidP="009839A4">
            <w:pPr>
              <w:spacing w:before="60" w:after="40"/>
              <w:rPr>
                <w:rFonts w:ascii="Arial" w:hAnsi="Arial" w:cs="Arial"/>
              </w:rPr>
            </w:pPr>
            <w:r>
              <w:rPr>
                <w:rFonts w:ascii="Arial" w:hAnsi="Arial" w:cs="Arial"/>
              </w:rPr>
              <w:t>11</w:t>
            </w:r>
          </w:p>
        </w:tc>
        <w:tc>
          <w:tcPr>
            <w:tcW w:w="4820" w:type="dxa"/>
          </w:tcPr>
          <w:p w14:paraId="144B8320" w14:textId="77777777" w:rsidR="009839A4" w:rsidRPr="002F1C7F" w:rsidRDefault="009839A4" w:rsidP="009839A4">
            <w:pPr>
              <w:spacing w:after="0" w:line="240" w:lineRule="auto"/>
              <w:jc w:val="left"/>
              <w:rPr>
                <w:rFonts w:ascii="Arial" w:hAnsi="Arial" w:cs="Arial"/>
              </w:rPr>
            </w:pPr>
            <w:r w:rsidRPr="002F1C7F">
              <w:rPr>
                <w:rFonts w:ascii="Arial" w:hAnsi="Arial" w:cs="Arial"/>
              </w:rPr>
              <w:t>Ability to work as p</w:t>
            </w:r>
            <w:r>
              <w:rPr>
                <w:rFonts w:ascii="Arial" w:hAnsi="Arial" w:cs="Arial"/>
              </w:rPr>
              <w:t>art of a team and independently with minimal supervision.</w:t>
            </w:r>
          </w:p>
        </w:tc>
        <w:tc>
          <w:tcPr>
            <w:tcW w:w="1276" w:type="dxa"/>
          </w:tcPr>
          <w:p w14:paraId="2FF2144E" w14:textId="77777777" w:rsidR="009839A4" w:rsidRDefault="002A5D81" w:rsidP="009839A4">
            <w:r>
              <w:sym w:font="Wingdings" w:char="F0FC"/>
            </w:r>
          </w:p>
        </w:tc>
        <w:tc>
          <w:tcPr>
            <w:tcW w:w="1395" w:type="dxa"/>
          </w:tcPr>
          <w:p w14:paraId="7501B838" w14:textId="77777777" w:rsidR="009839A4" w:rsidRDefault="009839A4" w:rsidP="009839A4"/>
        </w:tc>
        <w:tc>
          <w:tcPr>
            <w:tcW w:w="2737" w:type="dxa"/>
          </w:tcPr>
          <w:p w14:paraId="5E052BE9" w14:textId="77777777" w:rsidR="009839A4" w:rsidRDefault="002A5D81" w:rsidP="009839A4">
            <w:r>
              <w:t>A, I</w:t>
            </w:r>
          </w:p>
        </w:tc>
      </w:tr>
    </w:tbl>
    <w:p w14:paraId="4D0B7EF0"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38A241E" w14:textId="77777777" w:rsidTr="00F7628C">
        <w:trPr>
          <w:trHeight w:val="516"/>
        </w:trPr>
        <w:tc>
          <w:tcPr>
            <w:tcW w:w="5382" w:type="dxa"/>
            <w:gridSpan w:val="2"/>
            <w:shd w:val="clear" w:color="auto" w:fill="D9D9D9" w:themeFill="background1" w:themeFillShade="D9"/>
          </w:tcPr>
          <w:p w14:paraId="4D11A736"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39489D48"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1C6A4C1"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CAB5289" w14:textId="77777777" w:rsidR="00DC4274" w:rsidRPr="00F7628C" w:rsidRDefault="00DC4274" w:rsidP="00F7628C">
            <w:pPr>
              <w:rPr>
                <w:rFonts w:ascii="Arial" w:hAnsi="Arial" w:cs="Arial"/>
              </w:rPr>
            </w:pPr>
            <w:r w:rsidRPr="00D726CA">
              <w:rPr>
                <w:rFonts w:ascii="Arial" w:hAnsi="Arial" w:cs="Arial"/>
              </w:rPr>
              <w:t>How Measured</w:t>
            </w:r>
          </w:p>
        </w:tc>
      </w:tr>
      <w:tr w:rsidR="005B58C9" w14:paraId="6BB0FB08" w14:textId="77777777" w:rsidTr="00A46F8E">
        <w:tc>
          <w:tcPr>
            <w:tcW w:w="562" w:type="dxa"/>
          </w:tcPr>
          <w:p w14:paraId="25985E47" w14:textId="77777777" w:rsidR="005B58C9" w:rsidRPr="003F05AD" w:rsidRDefault="005B58C9" w:rsidP="005B58C9">
            <w:pPr>
              <w:spacing w:before="60" w:after="40"/>
              <w:rPr>
                <w:rFonts w:ascii="Arial" w:hAnsi="Arial" w:cs="Arial"/>
              </w:rPr>
            </w:pPr>
            <w:r w:rsidRPr="003F05AD">
              <w:rPr>
                <w:rFonts w:ascii="Arial" w:hAnsi="Arial" w:cs="Arial"/>
              </w:rPr>
              <w:t>1</w:t>
            </w:r>
          </w:p>
        </w:tc>
        <w:tc>
          <w:tcPr>
            <w:tcW w:w="4820" w:type="dxa"/>
          </w:tcPr>
          <w:p w14:paraId="6165994A" w14:textId="77777777" w:rsidR="005B58C9" w:rsidRPr="00CC744F" w:rsidRDefault="005B58C9" w:rsidP="005B58C9">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11B6A160" w14:textId="77777777" w:rsidR="005B58C9" w:rsidRDefault="002A5D81" w:rsidP="005B58C9">
            <w:r>
              <w:sym w:font="Wingdings" w:char="F0FC"/>
            </w:r>
          </w:p>
        </w:tc>
        <w:tc>
          <w:tcPr>
            <w:tcW w:w="1395" w:type="dxa"/>
          </w:tcPr>
          <w:p w14:paraId="26598C29" w14:textId="77777777" w:rsidR="005B58C9" w:rsidRDefault="005B58C9" w:rsidP="005B58C9"/>
        </w:tc>
        <w:tc>
          <w:tcPr>
            <w:tcW w:w="2737" w:type="dxa"/>
          </w:tcPr>
          <w:p w14:paraId="5462C1C8" w14:textId="77777777" w:rsidR="005B58C9" w:rsidRDefault="002A5D81" w:rsidP="005B58C9">
            <w:r>
              <w:t>I</w:t>
            </w:r>
          </w:p>
        </w:tc>
      </w:tr>
      <w:tr w:rsidR="005B58C9" w14:paraId="21748F1A" w14:textId="77777777" w:rsidTr="00A46F8E">
        <w:tc>
          <w:tcPr>
            <w:tcW w:w="562" w:type="dxa"/>
          </w:tcPr>
          <w:p w14:paraId="7F9B58E4" w14:textId="77777777" w:rsidR="005B58C9" w:rsidRPr="00CC744F" w:rsidRDefault="005B58C9" w:rsidP="005B58C9">
            <w:pPr>
              <w:spacing w:before="60" w:after="40"/>
              <w:rPr>
                <w:rFonts w:ascii="Arial" w:hAnsi="Arial" w:cs="Arial"/>
              </w:rPr>
            </w:pPr>
            <w:r>
              <w:rPr>
                <w:rFonts w:ascii="Arial" w:hAnsi="Arial" w:cs="Arial"/>
              </w:rPr>
              <w:t>2</w:t>
            </w:r>
          </w:p>
        </w:tc>
        <w:tc>
          <w:tcPr>
            <w:tcW w:w="4820" w:type="dxa"/>
          </w:tcPr>
          <w:p w14:paraId="05AE0DC1" w14:textId="77777777" w:rsidR="005B58C9" w:rsidRPr="00CC744F" w:rsidRDefault="005B58C9" w:rsidP="005B58C9">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01526063" w14:textId="77777777" w:rsidR="005B58C9" w:rsidRDefault="002A5D81" w:rsidP="005B58C9">
            <w:r>
              <w:sym w:font="Wingdings" w:char="F0FC"/>
            </w:r>
          </w:p>
        </w:tc>
        <w:tc>
          <w:tcPr>
            <w:tcW w:w="1395" w:type="dxa"/>
          </w:tcPr>
          <w:p w14:paraId="50485D14" w14:textId="77777777" w:rsidR="005B58C9" w:rsidRDefault="005B58C9" w:rsidP="005B58C9"/>
        </w:tc>
        <w:tc>
          <w:tcPr>
            <w:tcW w:w="2737" w:type="dxa"/>
          </w:tcPr>
          <w:p w14:paraId="03279B11" w14:textId="77777777" w:rsidR="005B58C9" w:rsidRDefault="002A5D81" w:rsidP="005B58C9">
            <w:r>
              <w:t>I</w:t>
            </w:r>
          </w:p>
        </w:tc>
      </w:tr>
      <w:tr w:rsidR="005B58C9" w14:paraId="1884D7A8" w14:textId="77777777" w:rsidTr="00A46F8E">
        <w:tc>
          <w:tcPr>
            <w:tcW w:w="562" w:type="dxa"/>
          </w:tcPr>
          <w:p w14:paraId="0FA2AD92" w14:textId="77777777" w:rsidR="005B58C9" w:rsidRPr="00CC744F" w:rsidRDefault="005B58C9" w:rsidP="005B58C9">
            <w:pPr>
              <w:spacing w:before="60" w:after="40"/>
              <w:rPr>
                <w:rFonts w:ascii="Arial" w:hAnsi="Arial" w:cs="Arial"/>
              </w:rPr>
            </w:pPr>
            <w:r>
              <w:rPr>
                <w:rFonts w:ascii="Arial" w:hAnsi="Arial" w:cs="Arial"/>
              </w:rPr>
              <w:t>3</w:t>
            </w:r>
          </w:p>
        </w:tc>
        <w:tc>
          <w:tcPr>
            <w:tcW w:w="4820" w:type="dxa"/>
          </w:tcPr>
          <w:p w14:paraId="6EE96B57" w14:textId="77777777" w:rsidR="005B58C9" w:rsidRPr="00CC744F" w:rsidRDefault="005B58C9" w:rsidP="005B58C9">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0BC7D661" w14:textId="77777777" w:rsidR="005B58C9" w:rsidRDefault="002A5D81" w:rsidP="005B58C9">
            <w:r>
              <w:sym w:font="Wingdings" w:char="F0FC"/>
            </w:r>
          </w:p>
        </w:tc>
        <w:tc>
          <w:tcPr>
            <w:tcW w:w="1395" w:type="dxa"/>
          </w:tcPr>
          <w:p w14:paraId="0C77FEC3" w14:textId="77777777" w:rsidR="005B58C9" w:rsidRDefault="005B58C9" w:rsidP="005B58C9"/>
        </w:tc>
        <w:tc>
          <w:tcPr>
            <w:tcW w:w="2737" w:type="dxa"/>
          </w:tcPr>
          <w:p w14:paraId="7275492A" w14:textId="77777777" w:rsidR="005B58C9" w:rsidRDefault="002A5D81" w:rsidP="005B58C9">
            <w:r>
              <w:t>I</w:t>
            </w:r>
          </w:p>
        </w:tc>
      </w:tr>
      <w:tr w:rsidR="005B58C9" w14:paraId="3FA79594" w14:textId="77777777" w:rsidTr="00A46F8E">
        <w:tc>
          <w:tcPr>
            <w:tcW w:w="562" w:type="dxa"/>
          </w:tcPr>
          <w:p w14:paraId="3B520433" w14:textId="77777777" w:rsidR="005B58C9" w:rsidRPr="00CC744F" w:rsidRDefault="005B58C9" w:rsidP="005B58C9">
            <w:pPr>
              <w:spacing w:before="60" w:after="40"/>
              <w:rPr>
                <w:rFonts w:ascii="Arial" w:hAnsi="Arial" w:cs="Arial"/>
              </w:rPr>
            </w:pPr>
            <w:r>
              <w:rPr>
                <w:rFonts w:ascii="Arial" w:hAnsi="Arial" w:cs="Arial"/>
              </w:rPr>
              <w:t>4</w:t>
            </w:r>
          </w:p>
        </w:tc>
        <w:tc>
          <w:tcPr>
            <w:tcW w:w="4820" w:type="dxa"/>
          </w:tcPr>
          <w:p w14:paraId="5477ECE5" w14:textId="77777777" w:rsidR="005B58C9" w:rsidRPr="00CC744F" w:rsidRDefault="005B58C9" w:rsidP="005B58C9">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17C7FB44" w14:textId="77777777" w:rsidR="005B58C9" w:rsidRDefault="002A5D81" w:rsidP="005B58C9">
            <w:r>
              <w:sym w:font="Wingdings" w:char="F0FC"/>
            </w:r>
          </w:p>
        </w:tc>
        <w:tc>
          <w:tcPr>
            <w:tcW w:w="1395" w:type="dxa"/>
          </w:tcPr>
          <w:p w14:paraId="6DFF0CA8" w14:textId="77777777" w:rsidR="005B58C9" w:rsidRDefault="005B58C9" w:rsidP="005B58C9"/>
        </w:tc>
        <w:tc>
          <w:tcPr>
            <w:tcW w:w="2737" w:type="dxa"/>
          </w:tcPr>
          <w:p w14:paraId="6C9588A2" w14:textId="77777777" w:rsidR="005B58C9" w:rsidRDefault="002A5D81" w:rsidP="005B58C9">
            <w:r>
              <w:t>I</w:t>
            </w:r>
          </w:p>
        </w:tc>
      </w:tr>
      <w:tr w:rsidR="005B58C9" w14:paraId="0C8B8F15" w14:textId="77777777" w:rsidTr="00A46F8E">
        <w:tc>
          <w:tcPr>
            <w:tcW w:w="562" w:type="dxa"/>
          </w:tcPr>
          <w:p w14:paraId="1B2229CE" w14:textId="77777777" w:rsidR="005B58C9" w:rsidRPr="00CC744F" w:rsidRDefault="005B58C9" w:rsidP="005B58C9">
            <w:pPr>
              <w:spacing w:before="60" w:after="40"/>
              <w:rPr>
                <w:rFonts w:ascii="Arial" w:hAnsi="Arial" w:cs="Arial"/>
              </w:rPr>
            </w:pPr>
            <w:r>
              <w:rPr>
                <w:rFonts w:ascii="Arial" w:hAnsi="Arial" w:cs="Arial"/>
              </w:rPr>
              <w:t>5</w:t>
            </w:r>
          </w:p>
        </w:tc>
        <w:tc>
          <w:tcPr>
            <w:tcW w:w="4820" w:type="dxa"/>
          </w:tcPr>
          <w:p w14:paraId="08AA91EA" w14:textId="77777777" w:rsidR="005B58C9" w:rsidRPr="00CC744F" w:rsidRDefault="005B58C9" w:rsidP="005B58C9">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12AC7BD4" w14:textId="77777777" w:rsidR="005B58C9" w:rsidRDefault="002A5D81" w:rsidP="005B58C9">
            <w:r>
              <w:sym w:font="Wingdings" w:char="F0FC"/>
            </w:r>
          </w:p>
        </w:tc>
        <w:tc>
          <w:tcPr>
            <w:tcW w:w="1395" w:type="dxa"/>
          </w:tcPr>
          <w:p w14:paraId="7E1721DE" w14:textId="77777777" w:rsidR="005B58C9" w:rsidRDefault="005B58C9" w:rsidP="005B58C9"/>
        </w:tc>
        <w:tc>
          <w:tcPr>
            <w:tcW w:w="2737" w:type="dxa"/>
          </w:tcPr>
          <w:p w14:paraId="587B4825" w14:textId="77777777" w:rsidR="005B58C9" w:rsidRDefault="002A5D81" w:rsidP="005B58C9">
            <w:r>
              <w:t>I</w:t>
            </w:r>
          </w:p>
        </w:tc>
      </w:tr>
      <w:tr w:rsidR="005B58C9" w14:paraId="189857FD" w14:textId="77777777" w:rsidTr="00A46F8E">
        <w:tc>
          <w:tcPr>
            <w:tcW w:w="562" w:type="dxa"/>
          </w:tcPr>
          <w:p w14:paraId="60FCD1B9" w14:textId="77777777" w:rsidR="005B58C9" w:rsidRDefault="005B58C9" w:rsidP="005B58C9">
            <w:pPr>
              <w:spacing w:before="60" w:after="40"/>
              <w:rPr>
                <w:rFonts w:ascii="Arial" w:hAnsi="Arial" w:cs="Arial"/>
              </w:rPr>
            </w:pPr>
            <w:r>
              <w:rPr>
                <w:rFonts w:ascii="Arial" w:hAnsi="Arial" w:cs="Arial"/>
              </w:rPr>
              <w:t>6</w:t>
            </w:r>
          </w:p>
        </w:tc>
        <w:tc>
          <w:tcPr>
            <w:tcW w:w="4820" w:type="dxa"/>
          </w:tcPr>
          <w:p w14:paraId="5E068FC8" w14:textId="77777777" w:rsidR="005B58C9" w:rsidRPr="00B67FFD" w:rsidRDefault="005B58C9" w:rsidP="005B58C9">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3CC6C2E0" w14:textId="77777777" w:rsidR="005B58C9" w:rsidRDefault="002A5D81" w:rsidP="005B58C9">
            <w:r>
              <w:sym w:font="Wingdings" w:char="F0FC"/>
            </w:r>
          </w:p>
        </w:tc>
        <w:tc>
          <w:tcPr>
            <w:tcW w:w="1395" w:type="dxa"/>
          </w:tcPr>
          <w:p w14:paraId="302ECF56" w14:textId="77777777" w:rsidR="005B58C9" w:rsidRDefault="005B58C9" w:rsidP="005B58C9"/>
        </w:tc>
        <w:tc>
          <w:tcPr>
            <w:tcW w:w="2737" w:type="dxa"/>
          </w:tcPr>
          <w:p w14:paraId="0ED4E66B" w14:textId="77777777" w:rsidR="005B58C9" w:rsidRDefault="002A5D81" w:rsidP="005B58C9">
            <w:r>
              <w:t>I</w:t>
            </w:r>
          </w:p>
        </w:tc>
      </w:tr>
    </w:tbl>
    <w:p w14:paraId="27743278"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C18370C" w14:textId="77777777" w:rsidTr="00F7628C">
        <w:trPr>
          <w:trHeight w:val="795"/>
        </w:trPr>
        <w:tc>
          <w:tcPr>
            <w:tcW w:w="5382" w:type="dxa"/>
            <w:gridSpan w:val="2"/>
            <w:shd w:val="clear" w:color="auto" w:fill="D9D9D9" w:themeFill="background1" w:themeFillShade="D9"/>
          </w:tcPr>
          <w:p w14:paraId="2FC0E9DB"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16D83C3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008BED8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1323B660" w14:textId="77777777" w:rsidR="00DC4274" w:rsidRPr="00F7628C" w:rsidRDefault="00DC4274" w:rsidP="00F7628C">
            <w:pPr>
              <w:rPr>
                <w:rFonts w:ascii="Arial" w:hAnsi="Arial" w:cs="Arial"/>
              </w:rPr>
            </w:pPr>
            <w:r w:rsidRPr="00D726CA">
              <w:rPr>
                <w:rFonts w:ascii="Arial" w:hAnsi="Arial" w:cs="Arial"/>
              </w:rPr>
              <w:t>How Measured</w:t>
            </w:r>
          </w:p>
        </w:tc>
      </w:tr>
      <w:tr w:rsidR="00DC4274" w14:paraId="746CBCCA" w14:textId="77777777" w:rsidTr="00A46F8E">
        <w:tc>
          <w:tcPr>
            <w:tcW w:w="562" w:type="dxa"/>
          </w:tcPr>
          <w:p w14:paraId="2804B937"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84239B6"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7FACE6EF" w14:textId="77777777" w:rsidR="00DC4274" w:rsidRDefault="00C50602" w:rsidP="00DC4274">
            <w:r>
              <w:t>X</w:t>
            </w:r>
          </w:p>
        </w:tc>
        <w:tc>
          <w:tcPr>
            <w:tcW w:w="1395" w:type="dxa"/>
          </w:tcPr>
          <w:p w14:paraId="27246DA4" w14:textId="77777777" w:rsidR="00DC4274" w:rsidRDefault="00DC4274" w:rsidP="00DC4274"/>
        </w:tc>
        <w:tc>
          <w:tcPr>
            <w:tcW w:w="2737" w:type="dxa"/>
          </w:tcPr>
          <w:p w14:paraId="3B8EE826" w14:textId="77777777" w:rsidR="00DC4274" w:rsidRDefault="00156784" w:rsidP="00DC4274">
            <w:r>
              <w:t>E</w:t>
            </w:r>
          </w:p>
        </w:tc>
      </w:tr>
      <w:tr w:rsidR="00DC4274" w14:paraId="4A0AAB9E" w14:textId="77777777" w:rsidTr="00A46F8E">
        <w:tc>
          <w:tcPr>
            <w:tcW w:w="562" w:type="dxa"/>
          </w:tcPr>
          <w:p w14:paraId="0A937A10"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56BE61D9"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60BC97D9" w14:textId="77777777" w:rsidR="00DC4274" w:rsidRDefault="00DC4274" w:rsidP="00DC4274"/>
        </w:tc>
        <w:tc>
          <w:tcPr>
            <w:tcW w:w="1395" w:type="dxa"/>
          </w:tcPr>
          <w:p w14:paraId="3E1A4DC1" w14:textId="77777777" w:rsidR="00DC4274" w:rsidRDefault="00156784" w:rsidP="00DC4274">
            <w:r>
              <w:t>X</w:t>
            </w:r>
          </w:p>
        </w:tc>
        <w:tc>
          <w:tcPr>
            <w:tcW w:w="2737" w:type="dxa"/>
          </w:tcPr>
          <w:p w14:paraId="1225AA80" w14:textId="77777777" w:rsidR="00DC4274" w:rsidRDefault="008F793B" w:rsidP="00DC4274">
            <w:r>
              <w:t xml:space="preserve">A, </w:t>
            </w:r>
            <w:r w:rsidR="00156784">
              <w:t>I</w:t>
            </w:r>
          </w:p>
        </w:tc>
      </w:tr>
      <w:tr w:rsidR="00DC4274" w14:paraId="5BCB8F58" w14:textId="77777777" w:rsidTr="00A46F8E">
        <w:tc>
          <w:tcPr>
            <w:tcW w:w="562" w:type="dxa"/>
          </w:tcPr>
          <w:p w14:paraId="1666B24E"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7CD30F02"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47F3B42A" w14:textId="77777777" w:rsidR="00DC4274" w:rsidRDefault="00C50602" w:rsidP="00DC4274">
            <w:r>
              <w:t>X</w:t>
            </w:r>
          </w:p>
        </w:tc>
        <w:tc>
          <w:tcPr>
            <w:tcW w:w="1395" w:type="dxa"/>
          </w:tcPr>
          <w:p w14:paraId="6B539396" w14:textId="77777777" w:rsidR="00DC4274" w:rsidRDefault="00DC4274" w:rsidP="00DC4274"/>
        </w:tc>
        <w:tc>
          <w:tcPr>
            <w:tcW w:w="2737" w:type="dxa"/>
          </w:tcPr>
          <w:p w14:paraId="0051C3A7" w14:textId="77777777" w:rsidR="00DC4274" w:rsidRDefault="00156784" w:rsidP="00DC4274">
            <w:r>
              <w:t>E</w:t>
            </w:r>
          </w:p>
        </w:tc>
      </w:tr>
    </w:tbl>
    <w:p w14:paraId="2B470D38" w14:textId="77777777" w:rsidR="00DC4274" w:rsidRDefault="00DC4274" w:rsidP="00BD3577"/>
    <w:p w14:paraId="5FD2F4EF" w14:textId="77777777" w:rsidR="00DC4274" w:rsidRDefault="00DC4274" w:rsidP="00BD3577"/>
    <w:p w14:paraId="3B0B5BA0" w14:textId="77777777" w:rsidR="00DC4274" w:rsidRDefault="00DC4274" w:rsidP="00BD3577"/>
    <w:p w14:paraId="3DC6EB0F"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13346170"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6EAE6240" w14:textId="77777777" w:rsidTr="00CE5AD4">
        <w:tc>
          <w:tcPr>
            <w:tcW w:w="3539" w:type="dxa"/>
          </w:tcPr>
          <w:p w14:paraId="5B8AC7FF"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76277852" w14:textId="77777777" w:rsidR="00FA52CF" w:rsidRPr="00FA52CF" w:rsidRDefault="00FA52CF" w:rsidP="006A4DA5">
            <w:pPr>
              <w:rPr>
                <w:rFonts w:ascii="Arial" w:hAnsi="Arial" w:cs="Arial"/>
                <w:sz w:val="24"/>
                <w:szCs w:val="24"/>
              </w:rPr>
            </w:pPr>
            <w:r w:rsidRPr="00FA52CF">
              <w:rPr>
                <w:rFonts w:ascii="Arial" w:hAnsi="Arial" w:cs="Arial"/>
                <w:sz w:val="24"/>
                <w:szCs w:val="24"/>
              </w:rPr>
              <w:t>Jas Adkins</w:t>
            </w:r>
          </w:p>
          <w:p w14:paraId="633FD733" w14:textId="77777777" w:rsidR="00F46BDF" w:rsidRPr="00FA52CF" w:rsidRDefault="00FA52CF" w:rsidP="006A4DA5">
            <w:pPr>
              <w:rPr>
                <w:rFonts w:ascii="Arial" w:hAnsi="Arial" w:cs="Arial"/>
                <w:sz w:val="24"/>
                <w:szCs w:val="24"/>
              </w:rPr>
            </w:pPr>
            <w:r w:rsidRPr="00FA52CF">
              <w:rPr>
                <w:rFonts w:ascii="Arial" w:hAnsi="Arial" w:cs="Arial"/>
                <w:sz w:val="24"/>
                <w:szCs w:val="24"/>
              </w:rPr>
              <w:t>Project Officer</w:t>
            </w:r>
            <w:r w:rsidR="001A1F63" w:rsidRPr="00FA52CF">
              <w:rPr>
                <w:rFonts w:ascii="Arial" w:hAnsi="Arial" w:cs="Arial"/>
                <w:sz w:val="24"/>
                <w:szCs w:val="24"/>
              </w:rPr>
              <w:t xml:space="preserve"> </w:t>
            </w:r>
          </w:p>
        </w:tc>
        <w:tc>
          <w:tcPr>
            <w:tcW w:w="1293" w:type="dxa"/>
          </w:tcPr>
          <w:p w14:paraId="232FB1A5"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77BED2EA" w14:textId="77777777" w:rsidR="00CE5AD4" w:rsidRPr="004E2A7E" w:rsidRDefault="00FA52CF" w:rsidP="006A4DA5">
            <w:pPr>
              <w:rPr>
                <w:rFonts w:ascii="Arial" w:hAnsi="Arial" w:cs="Arial"/>
                <w:sz w:val="24"/>
                <w:szCs w:val="24"/>
              </w:rPr>
            </w:pPr>
            <w:r>
              <w:rPr>
                <w:rFonts w:ascii="Arial" w:hAnsi="Arial" w:cs="Arial"/>
                <w:sz w:val="24"/>
                <w:szCs w:val="24"/>
              </w:rPr>
              <w:t>23/11/2021</w:t>
            </w:r>
          </w:p>
        </w:tc>
      </w:tr>
      <w:tr w:rsidR="00CE5AD4" w:rsidRPr="004E2A7E" w14:paraId="10A97951" w14:textId="77777777" w:rsidTr="00CE5AD4">
        <w:tc>
          <w:tcPr>
            <w:tcW w:w="3539" w:type="dxa"/>
          </w:tcPr>
          <w:p w14:paraId="32FC2C35"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0F38C9F2" w14:textId="77777777" w:rsidR="007852F6" w:rsidRDefault="00FA52CF" w:rsidP="001A1F63">
            <w:pPr>
              <w:rPr>
                <w:rFonts w:ascii="Arial" w:hAnsi="Arial" w:cs="Arial"/>
                <w:sz w:val="24"/>
                <w:szCs w:val="24"/>
              </w:rPr>
            </w:pPr>
            <w:r>
              <w:rPr>
                <w:rFonts w:ascii="Arial" w:hAnsi="Arial" w:cs="Arial"/>
                <w:sz w:val="24"/>
                <w:szCs w:val="24"/>
              </w:rPr>
              <w:t>Carol Kelly</w:t>
            </w:r>
          </w:p>
          <w:p w14:paraId="10A7F07B" w14:textId="77777777" w:rsidR="00FA52CF" w:rsidRPr="00FA52CF" w:rsidRDefault="00FA52CF" w:rsidP="001A1F63">
            <w:pPr>
              <w:rPr>
                <w:rFonts w:ascii="Arial" w:hAnsi="Arial" w:cs="Arial"/>
                <w:sz w:val="24"/>
                <w:szCs w:val="24"/>
              </w:rPr>
            </w:pPr>
            <w:r>
              <w:rPr>
                <w:rFonts w:ascii="Arial" w:hAnsi="Arial" w:cs="Arial"/>
                <w:sz w:val="24"/>
                <w:szCs w:val="24"/>
              </w:rPr>
              <w:t>Regional Domestic Abuse Manager</w:t>
            </w:r>
          </w:p>
        </w:tc>
        <w:tc>
          <w:tcPr>
            <w:tcW w:w="1293" w:type="dxa"/>
          </w:tcPr>
          <w:p w14:paraId="15C14E91"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33EFC6C6" w14:textId="77777777" w:rsidR="00CE5AD4" w:rsidRPr="004E2A7E" w:rsidRDefault="00FA52CF" w:rsidP="006A4DA5">
            <w:pPr>
              <w:rPr>
                <w:rFonts w:ascii="Arial" w:hAnsi="Arial" w:cs="Arial"/>
                <w:sz w:val="24"/>
                <w:szCs w:val="24"/>
              </w:rPr>
            </w:pPr>
            <w:r>
              <w:rPr>
                <w:rFonts w:ascii="Arial" w:hAnsi="Arial" w:cs="Arial"/>
                <w:sz w:val="24"/>
                <w:szCs w:val="24"/>
              </w:rPr>
              <w:t>24/11/2021</w:t>
            </w:r>
          </w:p>
        </w:tc>
      </w:tr>
      <w:tr w:rsidR="00EF0BE6" w:rsidRPr="004E2A7E" w14:paraId="2FC7F1EA" w14:textId="77777777" w:rsidTr="00CE5AD4">
        <w:tc>
          <w:tcPr>
            <w:tcW w:w="3539" w:type="dxa"/>
          </w:tcPr>
          <w:p w14:paraId="509FD4AB" w14:textId="77777777" w:rsidR="00EF0BE6" w:rsidRPr="004E2A7E" w:rsidRDefault="00EF0BE6" w:rsidP="00EF0BE6">
            <w:pPr>
              <w:rPr>
                <w:rFonts w:ascii="Arial" w:hAnsi="Arial" w:cs="Arial"/>
                <w:sz w:val="24"/>
                <w:szCs w:val="24"/>
              </w:rPr>
            </w:pPr>
            <w:r>
              <w:rPr>
                <w:rFonts w:ascii="Arial" w:hAnsi="Arial" w:cs="Arial"/>
                <w:sz w:val="24"/>
                <w:szCs w:val="24"/>
              </w:rPr>
              <w:t>Job d</w:t>
            </w:r>
            <w:r w:rsidRPr="004E2A7E">
              <w:rPr>
                <w:rFonts w:ascii="Arial" w:hAnsi="Arial" w:cs="Arial"/>
                <w:sz w:val="24"/>
                <w:szCs w:val="24"/>
              </w:rPr>
              <w:t xml:space="preserve">escription reviewed </w:t>
            </w:r>
            <w:r>
              <w:rPr>
                <w:rFonts w:ascii="Arial" w:hAnsi="Arial" w:cs="Arial"/>
                <w:sz w:val="24"/>
                <w:szCs w:val="24"/>
              </w:rPr>
              <w:t xml:space="preserve">and approved </w:t>
            </w:r>
            <w:r w:rsidRPr="004E2A7E">
              <w:rPr>
                <w:rFonts w:ascii="Arial" w:hAnsi="Arial" w:cs="Arial"/>
                <w:sz w:val="24"/>
                <w:szCs w:val="24"/>
              </w:rPr>
              <w:t>by:</w:t>
            </w:r>
          </w:p>
        </w:tc>
        <w:tc>
          <w:tcPr>
            <w:tcW w:w="3260" w:type="dxa"/>
          </w:tcPr>
          <w:p w14:paraId="1EAE7F76" w14:textId="77777777" w:rsidR="00EF0BE6" w:rsidRDefault="00EF0BE6" w:rsidP="00EF0BE6">
            <w:pPr>
              <w:rPr>
                <w:rFonts w:ascii="Arial" w:hAnsi="Arial" w:cs="Arial"/>
                <w:sz w:val="24"/>
                <w:szCs w:val="24"/>
              </w:rPr>
            </w:pPr>
            <w:r>
              <w:rPr>
                <w:rFonts w:ascii="Arial" w:hAnsi="Arial" w:cs="Arial"/>
                <w:sz w:val="24"/>
                <w:szCs w:val="24"/>
              </w:rPr>
              <w:t>Rachana Chauhan</w:t>
            </w:r>
          </w:p>
          <w:p w14:paraId="275C9574" w14:textId="77777777" w:rsidR="00EF0BE6" w:rsidRPr="00FA52CF" w:rsidRDefault="00EF0BE6" w:rsidP="00EF0BE6">
            <w:pPr>
              <w:rPr>
                <w:rFonts w:ascii="Arial" w:hAnsi="Arial" w:cs="Arial"/>
                <w:sz w:val="24"/>
                <w:szCs w:val="24"/>
              </w:rPr>
            </w:pPr>
            <w:r>
              <w:rPr>
                <w:rFonts w:ascii="Arial" w:hAnsi="Arial" w:cs="Arial"/>
                <w:sz w:val="24"/>
                <w:szCs w:val="24"/>
              </w:rPr>
              <w:t>Regional Domestic Abuse Manager.</w:t>
            </w:r>
          </w:p>
        </w:tc>
        <w:tc>
          <w:tcPr>
            <w:tcW w:w="1293" w:type="dxa"/>
          </w:tcPr>
          <w:p w14:paraId="25DE56D6" w14:textId="77777777" w:rsidR="00EF0BE6" w:rsidRPr="004E2A7E" w:rsidRDefault="00EF0BE6" w:rsidP="00EF0BE6">
            <w:pPr>
              <w:rPr>
                <w:rFonts w:ascii="Arial" w:hAnsi="Arial" w:cs="Arial"/>
                <w:sz w:val="24"/>
                <w:szCs w:val="24"/>
              </w:rPr>
            </w:pPr>
            <w:r w:rsidRPr="004E2A7E">
              <w:rPr>
                <w:rFonts w:ascii="Arial" w:hAnsi="Arial" w:cs="Arial"/>
                <w:sz w:val="24"/>
                <w:szCs w:val="24"/>
              </w:rPr>
              <w:t xml:space="preserve">Date </w:t>
            </w:r>
            <w:r>
              <w:rPr>
                <w:rFonts w:ascii="Arial" w:hAnsi="Arial" w:cs="Arial"/>
                <w:sz w:val="24"/>
                <w:szCs w:val="24"/>
              </w:rPr>
              <w:t>Approved</w:t>
            </w:r>
          </w:p>
        </w:tc>
        <w:tc>
          <w:tcPr>
            <w:tcW w:w="2698" w:type="dxa"/>
          </w:tcPr>
          <w:p w14:paraId="5DB62575" w14:textId="77777777" w:rsidR="00EF0BE6" w:rsidRPr="004E2A7E" w:rsidRDefault="00EF0BE6" w:rsidP="00EF0BE6">
            <w:pPr>
              <w:rPr>
                <w:rFonts w:ascii="Arial" w:hAnsi="Arial" w:cs="Arial"/>
                <w:sz w:val="24"/>
                <w:szCs w:val="24"/>
              </w:rPr>
            </w:pPr>
            <w:r>
              <w:rPr>
                <w:rFonts w:ascii="Arial" w:hAnsi="Arial" w:cs="Arial"/>
                <w:sz w:val="24"/>
                <w:szCs w:val="24"/>
              </w:rPr>
              <w:t>18/01/2024</w:t>
            </w:r>
          </w:p>
        </w:tc>
      </w:tr>
    </w:tbl>
    <w:p w14:paraId="249873E1" w14:textId="77777777" w:rsidR="001A1F63" w:rsidRDefault="001A1F63" w:rsidP="006A4DA5">
      <w:pPr>
        <w:rPr>
          <w:rFonts w:ascii="Arial" w:hAnsi="Arial" w:cs="Arial"/>
          <w:sz w:val="24"/>
          <w:szCs w:val="24"/>
        </w:rPr>
      </w:pPr>
    </w:p>
    <w:p w14:paraId="07A2385D"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E65F" w14:textId="77777777" w:rsidR="00526103" w:rsidRDefault="00526103">
      <w:pPr>
        <w:spacing w:after="0"/>
      </w:pPr>
      <w:r>
        <w:separator/>
      </w:r>
    </w:p>
  </w:endnote>
  <w:endnote w:type="continuationSeparator" w:id="0">
    <w:p w14:paraId="505276B6" w14:textId="77777777" w:rsidR="00526103" w:rsidRDefault="00526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1899" w14:textId="77777777" w:rsidR="00A46F8E" w:rsidRDefault="00A46F8E">
    <w:pPr>
      <w:pStyle w:val="Footer"/>
      <w:jc w:val="right"/>
    </w:pPr>
    <w:r>
      <w:fldChar w:fldCharType="begin"/>
    </w:r>
    <w:r>
      <w:instrText xml:space="preserve"> PAGE   \* MERGEFORMAT </w:instrText>
    </w:r>
    <w:r>
      <w:fldChar w:fldCharType="separate"/>
    </w:r>
    <w:r w:rsidR="0041361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8017" w14:textId="77777777" w:rsidR="00526103" w:rsidRDefault="00526103">
      <w:pPr>
        <w:spacing w:after="0"/>
      </w:pPr>
      <w:r>
        <w:separator/>
      </w:r>
    </w:p>
  </w:footnote>
  <w:footnote w:type="continuationSeparator" w:id="0">
    <w:p w14:paraId="47DB4ACE" w14:textId="77777777" w:rsidR="00526103" w:rsidRDefault="00526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07F9"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76AD"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3B4DC40A" wp14:editId="31667652">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B1EE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6907644" o:spid="_x0000_i1025" type="#_x0000_t75" style="width:134.25pt;height:92.25pt;visibility:visible;mso-wrap-style:square">
            <v:imagedata r:id="rId1" o:title=""/>
          </v:shape>
        </w:pict>
      </mc:Choice>
      <mc:Fallback>
        <w:drawing>
          <wp:inline distT="0" distB="0" distL="0" distR="0" wp14:anchorId="00D7C558">
            <wp:extent cx="1704975" cy="1171575"/>
            <wp:effectExtent l="0" t="0" r="0" b="0"/>
            <wp:docPr id="1476907644" name="Picture 147690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1171575"/>
                    </a:xfrm>
                    <a:prstGeom prst="rect">
                      <a:avLst/>
                    </a:prstGeom>
                    <a:noFill/>
                    <a:ln>
                      <a:noFill/>
                    </a:ln>
                  </pic:spPr>
                </pic:pic>
              </a:graphicData>
            </a:graphic>
          </wp:inline>
        </w:drawing>
      </mc:Fallback>
    </mc:AlternateContent>
  </w:numPicBullet>
  <w:numPicBullet w:numPicBulletId="1">
    <mc:AlternateContent>
      <mc:Choice Requires="v">
        <w:pict>
          <v:shape w14:anchorId="3DE5C262" id="Picture 242206807" o:spid="_x0000_i1025" type="#_x0000_t75" style="width:.75pt;height:.75pt;visibility:visible;mso-wrap-style:square">
            <v:imagedata r:id="rId3" o:title=""/>
          </v:shape>
        </w:pict>
      </mc:Choice>
      <mc:Fallback>
        <w:drawing>
          <wp:inline distT="0" distB="0" distL="0" distR="0" wp14:anchorId="330157B0">
            <wp:extent cx="9525" cy="9525"/>
            <wp:effectExtent l="0" t="0" r="0" b="0"/>
            <wp:docPr id="242206807" name="Picture 24220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2690F"/>
    <w:multiLevelType w:val="hybridMultilevel"/>
    <w:tmpl w:val="89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66A65"/>
    <w:multiLevelType w:val="hybridMultilevel"/>
    <w:tmpl w:val="9EF807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22F8F"/>
    <w:multiLevelType w:val="hybridMultilevel"/>
    <w:tmpl w:val="65A8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05522"/>
    <w:multiLevelType w:val="hybridMultilevel"/>
    <w:tmpl w:val="9886B28E"/>
    <w:lvl w:ilvl="0" w:tplc="08090003">
      <w:start w:val="1"/>
      <w:numFmt w:val="bullet"/>
      <w:lvlText w:val="o"/>
      <w:lvlJc w:val="left"/>
      <w:pPr>
        <w:tabs>
          <w:tab w:val="num" w:pos="1440"/>
        </w:tabs>
        <w:ind w:left="1440" w:hanging="360"/>
      </w:pPr>
      <w:rPr>
        <w:rFonts w:ascii="Courier New" w:hAnsi="Courier New" w:cs="Aria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029285">
    <w:abstractNumId w:val="23"/>
  </w:num>
  <w:num w:numId="2" w16cid:durableId="383874217">
    <w:abstractNumId w:val="13"/>
  </w:num>
  <w:num w:numId="3" w16cid:durableId="69037534">
    <w:abstractNumId w:val="9"/>
  </w:num>
  <w:num w:numId="4" w16cid:durableId="309210529">
    <w:abstractNumId w:val="8"/>
  </w:num>
  <w:num w:numId="5" w16cid:durableId="364646594">
    <w:abstractNumId w:val="7"/>
  </w:num>
  <w:num w:numId="6" w16cid:durableId="546261551">
    <w:abstractNumId w:val="6"/>
  </w:num>
  <w:num w:numId="7" w16cid:durableId="408504014">
    <w:abstractNumId w:val="5"/>
  </w:num>
  <w:num w:numId="8" w16cid:durableId="1049308288">
    <w:abstractNumId w:val="4"/>
  </w:num>
  <w:num w:numId="9" w16cid:durableId="714086582">
    <w:abstractNumId w:val="3"/>
  </w:num>
  <w:num w:numId="10" w16cid:durableId="979960321">
    <w:abstractNumId w:val="2"/>
  </w:num>
  <w:num w:numId="11" w16cid:durableId="995953844">
    <w:abstractNumId w:val="1"/>
  </w:num>
  <w:num w:numId="12" w16cid:durableId="860554816">
    <w:abstractNumId w:val="0"/>
  </w:num>
  <w:num w:numId="13" w16cid:durableId="994261941">
    <w:abstractNumId w:val="20"/>
  </w:num>
  <w:num w:numId="14" w16cid:durableId="1920752208">
    <w:abstractNumId w:val="11"/>
  </w:num>
  <w:num w:numId="15" w16cid:durableId="47459038">
    <w:abstractNumId w:val="29"/>
  </w:num>
  <w:num w:numId="16" w16cid:durableId="1532066624">
    <w:abstractNumId w:val="26"/>
  </w:num>
  <w:num w:numId="17" w16cid:durableId="1723872008">
    <w:abstractNumId w:val="27"/>
  </w:num>
  <w:num w:numId="18" w16cid:durableId="1202673144">
    <w:abstractNumId w:val="25"/>
  </w:num>
  <w:num w:numId="19" w16cid:durableId="1552811875">
    <w:abstractNumId w:val="19"/>
  </w:num>
  <w:num w:numId="20" w16cid:durableId="1323778179">
    <w:abstractNumId w:val="14"/>
  </w:num>
  <w:num w:numId="21" w16cid:durableId="301034543">
    <w:abstractNumId w:val="28"/>
  </w:num>
  <w:num w:numId="22" w16cid:durableId="1867938065">
    <w:abstractNumId w:val="30"/>
  </w:num>
  <w:num w:numId="23" w16cid:durableId="7877150">
    <w:abstractNumId w:val="12"/>
  </w:num>
  <w:num w:numId="24" w16cid:durableId="2028749857">
    <w:abstractNumId w:val="24"/>
  </w:num>
  <w:num w:numId="25" w16cid:durableId="1565095637">
    <w:abstractNumId w:val="10"/>
  </w:num>
  <w:num w:numId="26" w16cid:durableId="956912152">
    <w:abstractNumId w:val="15"/>
  </w:num>
  <w:num w:numId="27" w16cid:durableId="853228613">
    <w:abstractNumId w:val="17"/>
  </w:num>
  <w:num w:numId="28" w16cid:durableId="431517880">
    <w:abstractNumId w:val="31"/>
  </w:num>
  <w:num w:numId="29" w16cid:durableId="575939603">
    <w:abstractNumId w:val="22"/>
  </w:num>
  <w:num w:numId="30" w16cid:durableId="623076504">
    <w:abstractNumId w:val="16"/>
  </w:num>
  <w:num w:numId="31" w16cid:durableId="923881092">
    <w:abstractNumId w:val="21"/>
  </w:num>
  <w:num w:numId="32" w16cid:durableId="545918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49C2"/>
    <w:rsid w:val="000450CB"/>
    <w:rsid w:val="000546C9"/>
    <w:rsid w:val="00057475"/>
    <w:rsid w:val="00064C66"/>
    <w:rsid w:val="000704E4"/>
    <w:rsid w:val="00082B85"/>
    <w:rsid w:val="000A07D2"/>
    <w:rsid w:val="000C2633"/>
    <w:rsid w:val="000C7BF1"/>
    <w:rsid w:val="0011306F"/>
    <w:rsid w:val="00156784"/>
    <w:rsid w:val="0015726E"/>
    <w:rsid w:val="00170462"/>
    <w:rsid w:val="00175403"/>
    <w:rsid w:val="001A1F63"/>
    <w:rsid w:val="001A40E4"/>
    <w:rsid w:val="001B2073"/>
    <w:rsid w:val="001B6A8E"/>
    <w:rsid w:val="001C09BA"/>
    <w:rsid w:val="001C4857"/>
    <w:rsid w:val="001E0243"/>
    <w:rsid w:val="001E5968"/>
    <w:rsid w:val="001E59CF"/>
    <w:rsid w:val="001F29E5"/>
    <w:rsid w:val="002008A6"/>
    <w:rsid w:val="00204772"/>
    <w:rsid w:val="00217517"/>
    <w:rsid w:val="00221EA8"/>
    <w:rsid w:val="00251E84"/>
    <w:rsid w:val="00253745"/>
    <w:rsid w:val="0028098F"/>
    <w:rsid w:val="00286BBF"/>
    <w:rsid w:val="002940F2"/>
    <w:rsid w:val="002A5D81"/>
    <w:rsid w:val="002F1C7F"/>
    <w:rsid w:val="002F1DBC"/>
    <w:rsid w:val="002F7918"/>
    <w:rsid w:val="003073C9"/>
    <w:rsid w:val="003130CD"/>
    <w:rsid w:val="003215C6"/>
    <w:rsid w:val="003241AA"/>
    <w:rsid w:val="00326DF9"/>
    <w:rsid w:val="00342CDD"/>
    <w:rsid w:val="00344361"/>
    <w:rsid w:val="00347E8A"/>
    <w:rsid w:val="00363A6A"/>
    <w:rsid w:val="003775F9"/>
    <w:rsid w:val="003814F4"/>
    <w:rsid w:val="003A78B6"/>
    <w:rsid w:val="003F05AD"/>
    <w:rsid w:val="003F7465"/>
    <w:rsid w:val="00413612"/>
    <w:rsid w:val="004507C7"/>
    <w:rsid w:val="00465B99"/>
    <w:rsid w:val="0047199C"/>
    <w:rsid w:val="00490374"/>
    <w:rsid w:val="00493604"/>
    <w:rsid w:val="004C57C9"/>
    <w:rsid w:val="004C6358"/>
    <w:rsid w:val="004E1A15"/>
    <w:rsid w:val="004E2A7E"/>
    <w:rsid w:val="004E3182"/>
    <w:rsid w:val="00521A90"/>
    <w:rsid w:val="00526103"/>
    <w:rsid w:val="005443BE"/>
    <w:rsid w:val="00570498"/>
    <w:rsid w:val="005B58C9"/>
    <w:rsid w:val="005D06B4"/>
    <w:rsid w:val="005D45DD"/>
    <w:rsid w:val="005E3543"/>
    <w:rsid w:val="0060411A"/>
    <w:rsid w:val="00606321"/>
    <w:rsid w:val="006103B1"/>
    <w:rsid w:val="0061153A"/>
    <w:rsid w:val="006228EE"/>
    <w:rsid w:val="0063049A"/>
    <w:rsid w:val="00635407"/>
    <w:rsid w:val="0066002F"/>
    <w:rsid w:val="00677526"/>
    <w:rsid w:val="0069381B"/>
    <w:rsid w:val="006A0C25"/>
    <w:rsid w:val="006A4DA5"/>
    <w:rsid w:val="00702C88"/>
    <w:rsid w:val="00710E28"/>
    <w:rsid w:val="00723CE8"/>
    <w:rsid w:val="00733853"/>
    <w:rsid w:val="00754B2E"/>
    <w:rsid w:val="00761239"/>
    <w:rsid w:val="00773527"/>
    <w:rsid w:val="007852F6"/>
    <w:rsid w:val="00795023"/>
    <w:rsid w:val="007B6407"/>
    <w:rsid w:val="007D35B7"/>
    <w:rsid w:val="007D63C2"/>
    <w:rsid w:val="007D6E5F"/>
    <w:rsid w:val="007E51EA"/>
    <w:rsid w:val="007F57D5"/>
    <w:rsid w:val="00802707"/>
    <w:rsid w:val="008156CB"/>
    <w:rsid w:val="00823D4F"/>
    <w:rsid w:val="00834B39"/>
    <w:rsid w:val="00842DCF"/>
    <w:rsid w:val="008527F0"/>
    <w:rsid w:val="008A1D48"/>
    <w:rsid w:val="008A61D4"/>
    <w:rsid w:val="008A6F05"/>
    <w:rsid w:val="008B5CF5"/>
    <w:rsid w:val="008D5D72"/>
    <w:rsid w:val="008E315E"/>
    <w:rsid w:val="008F20FF"/>
    <w:rsid w:val="008F793B"/>
    <w:rsid w:val="0091243C"/>
    <w:rsid w:val="009541C6"/>
    <w:rsid w:val="00965302"/>
    <w:rsid w:val="00973885"/>
    <w:rsid w:val="00974CD3"/>
    <w:rsid w:val="009839A4"/>
    <w:rsid w:val="00991989"/>
    <w:rsid w:val="00994917"/>
    <w:rsid w:val="009C39F8"/>
    <w:rsid w:val="009C7DE8"/>
    <w:rsid w:val="009D7CC0"/>
    <w:rsid w:val="009D7F36"/>
    <w:rsid w:val="009E4C79"/>
    <w:rsid w:val="00A123B0"/>
    <w:rsid w:val="00A270E1"/>
    <w:rsid w:val="00A46F8E"/>
    <w:rsid w:val="00A55E8B"/>
    <w:rsid w:val="00A55F78"/>
    <w:rsid w:val="00A63436"/>
    <w:rsid w:val="00A670F2"/>
    <w:rsid w:val="00A81498"/>
    <w:rsid w:val="00AA1807"/>
    <w:rsid w:val="00AB6D20"/>
    <w:rsid w:val="00AD4222"/>
    <w:rsid w:val="00AD71A4"/>
    <w:rsid w:val="00AE0B0C"/>
    <w:rsid w:val="00AE235F"/>
    <w:rsid w:val="00AF2A09"/>
    <w:rsid w:val="00B06D07"/>
    <w:rsid w:val="00B13F28"/>
    <w:rsid w:val="00B143CC"/>
    <w:rsid w:val="00B32B4D"/>
    <w:rsid w:val="00B42047"/>
    <w:rsid w:val="00B62723"/>
    <w:rsid w:val="00B8392C"/>
    <w:rsid w:val="00BC7D19"/>
    <w:rsid w:val="00BD3577"/>
    <w:rsid w:val="00C01CF3"/>
    <w:rsid w:val="00C02C74"/>
    <w:rsid w:val="00C073DE"/>
    <w:rsid w:val="00C07439"/>
    <w:rsid w:val="00C171CD"/>
    <w:rsid w:val="00C21400"/>
    <w:rsid w:val="00C24E80"/>
    <w:rsid w:val="00C26D0F"/>
    <w:rsid w:val="00C34B32"/>
    <w:rsid w:val="00C50602"/>
    <w:rsid w:val="00C5493D"/>
    <w:rsid w:val="00C55179"/>
    <w:rsid w:val="00C63153"/>
    <w:rsid w:val="00C8749E"/>
    <w:rsid w:val="00C97885"/>
    <w:rsid w:val="00CA1C12"/>
    <w:rsid w:val="00CA403C"/>
    <w:rsid w:val="00CA7DE2"/>
    <w:rsid w:val="00CC744F"/>
    <w:rsid w:val="00CD22E0"/>
    <w:rsid w:val="00CE0C22"/>
    <w:rsid w:val="00CE536C"/>
    <w:rsid w:val="00CE5AD4"/>
    <w:rsid w:val="00CF371D"/>
    <w:rsid w:val="00D003B8"/>
    <w:rsid w:val="00D03FAD"/>
    <w:rsid w:val="00D726CA"/>
    <w:rsid w:val="00D7348B"/>
    <w:rsid w:val="00D8640F"/>
    <w:rsid w:val="00D874A2"/>
    <w:rsid w:val="00D90A83"/>
    <w:rsid w:val="00DA2EA0"/>
    <w:rsid w:val="00DA4081"/>
    <w:rsid w:val="00DC4274"/>
    <w:rsid w:val="00DD02BA"/>
    <w:rsid w:val="00DE2C2F"/>
    <w:rsid w:val="00E00E9F"/>
    <w:rsid w:val="00E26F47"/>
    <w:rsid w:val="00E32B98"/>
    <w:rsid w:val="00E40011"/>
    <w:rsid w:val="00E553AA"/>
    <w:rsid w:val="00E608B1"/>
    <w:rsid w:val="00E62399"/>
    <w:rsid w:val="00E8548A"/>
    <w:rsid w:val="00E91F8E"/>
    <w:rsid w:val="00EA0EB4"/>
    <w:rsid w:val="00EA52FE"/>
    <w:rsid w:val="00EC21BA"/>
    <w:rsid w:val="00EE24DE"/>
    <w:rsid w:val="00EE45C8"/>
    <w:rsid w:val="00EF0BE6"/>
    <w:rsid w:val="00EF49D1"/>
    <w:rsid w:val="00EF49EA"/>
    <w:rsid w:val="00EF56C2"/>
    <w:rsid w:val="00F30545"/>
    <w:rsid w:val="00F37398"/>
    <w:rsid w:val="00F4189A"/>
    <w:rsid w:val="00F42096"/>
    <w:rsid w:val="00F46BDF"/>
    <w:rsid w:val="00F5388D"/>
    <w:rsid w:val="00F56783"/>
    <w:rsid w:val="00F73208"/>
    <w:rsid w:val="00F73A09"/>
    <w:rsid w:val="00F7628C"/>
    <w:rsid w:val="00F803BA"/>
    <w:rsid w:val="00F87D4D"/>
    <w:rsid w:val="00FA52CF"/>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525AA"/>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99"/>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2008A6"/>
    <w:pPr>
      <w:spacing w:after="0" w:line="240" w:lineRule="auto"/>
      <w:ind w:left="720" w:hanging="720"/>
      <w:jc w:val="left"/>
    </w:pPr>
    <w:rPr>
      <w:rFonts w:ascii="Arial" w:eastAsia="MS Mincho" w:hAnsi="Arial" w:cs="Arial"/>
      <w:sz w:val="24"/>
      <w:szCs w:val="24"/>
      <w:lang w:val="en-GB" w:eastAsia="en-US"/>
    </w:rPr>
  </w:style>
  <w:style w:type="character" w:customStyle="1" w:styleId="BodyTextIndentChar">
    <w:name w:val="Body Text Indent Char"/>
    <w:basedOn w:val="DefaultParagraphFont"/>
    <w:link w:val="BodyTextIndent"/>
    <w:rsid w:val="002008A6"/>
    <w:rPr>
      <w:rFonts w:ascii="Arial" w:eastAsia="MS Mincho"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C0259"/>
    <w:rsid w:val="0010221A"/>
    <w:rsid w:val="00203B75"/>
    <w:rsid w:val="00206682"/>
    <w:rsid w:val="00230DD2"/>
    <w:rsid w:val="0023635F"/>
    <w:rsid w:val="0032439F"/>
    <w:rsid w:val="003D564C"/>
    <w:rsid w:val="006B1593"/>
    <w:rsid w:val="006E7E23"/>
    <w:rsid w:val="007375C1"/>
    <w:rsid w:val="00793CAB"/>
    <w:rsid w:val="0086403D"/>
    <w:rsid w:val="00A311C7"/>
    <w:rsid w:val="00AF1377"/>
    <w:rsid w:val="00B24986"/>
    <w:rsid w:val="00B9350B"/>
    <w:rsid w:val="00B97CDE"/>
    <w:rsid w:val="00BE2404"/>
    <w:rsid w:val="00BF7E23"/>
    <w:rsid w:val="00C16594"/>
    <w:rsid w:val="00D23A4F"/>
    <w:rsid w:val="00D7205F"/>
    <w:rsid w:val="00DC68E2"/>
    <w:rsid w:val="00DD02BA"/>
    <w:rsid w:val="00E41CDF"/>
    <w:rsid w:val="00EF39DA"/>
    <w:rsid w:val="00FB4957"/>
    <w:rsid w:val="00FC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 w:type="character" w:styleId="PlaceholderText">
    <w:name w:val="Placeholder Text"/>
    <w:basedOn w:val="DefaultParagraphFont"/>
    <w:uiPriority w:val="99"/>
    <w:semiHidden/>
    <w:rsid w:val="00793C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423E47-3355-4A92-9AF1-BE39B7BE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TotalTime>
  <Pages>8</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6</cp:revision>
  <dcterms:created xsi:type="dcterms:W3CDTF">2024-01-18T12:02:00Z</dcterms:created>
  <dcterms:modified xsi:type="dcterms:W3CDTF">2025-04-11T09:32:00Z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