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9E3191" w:rsidRPr="003073C9" w:rsidTr="006A4DA5">
        <w:tc>
          <w:tcPr>
            <w:tcW w:w="2155" w:type="dxa"/>
            <w:shd w:val="clear" w:color="auto" w:fill="F2F2F2" w:themeFill="background1" w:themeFillShade="F2"/>
          </w:tcPr>
          <w:p w:rsidR="009E3191" w:rsidRPr="003073C9" w:rsidRDefault="009E3191" w:rsidP="009E3191">
            <w:pPr>
              <w:pStyle w:val="Heading2"/>
              <w:rPr>
                <w:rFonts w:ascii="Arial" w:hAnsi="Arial" w:cs="Arial"/>
                <w:sz w:val="22"/>
                <w:szCs w:val="22"/>
              </w:rPr>
            </w:pPr>
            <w:r>
              <w:rPr>
                <w:rFonts w:ascii="Arial" w:hAnsi="Arial" w:cs="Arial"/>
                <w:sz w:val="22"/>
                <w:szCs w:val="22"/>
              </w:rPr>
              <w:t>Job title</w:t>
            </w:r>
            <w:r w:rsidRPr="003073C9">
              <w:rPr>
                <w:rFonts w:ascii="Arial" w:hAnsi="Arial" w:cs="Arial"/>
                <w:sz w:val="22"/>
                <w:szCs w:val="22"/>
              </w:rPr>
              <w:t>:</w:t>
            </w:r>
          </w:p>
        </w:tc>
        <w:tc>
          <w:tcPr>
            <w:tcW w:w="2784" w:type="dxa"/>
          </w:tcPr>
          <w:p w:rsidR="009E3191" w:rsidRPr="002D58B9" w:rsidRDefault="009E3191" w:rsidP="009E3191">
            <w:pPr>
              <w:jc w:val="left"/>
              <w:rPr>
                <w:rFonts w:ascii="Arial" w:hAnsi="Arial" w:cs="Arial"/>
                <w:color w:val="FF0000"/>
              </w:rPr>
            </w:pPr>
            <w:r w:rsidRPr="002D58B9">
              <w:rPr>
                <w:rFonts w:ascii="Arial" w:hAnsi="Arial" w:cs="Arial"/>
              </w:rPr>
              <w:t>Domestic Abuse Intervention Support Worker</w:t>
            </w:r>
          </w:p>
        </w:tc>
        <w:tc>
          <w:tcPr>
            <w:tcW w:w="1806" w:type="dxa"/>
            <w:shd w:val="clear" w:color="auto" w:fill="F2F2F2" w:themeFill="background1" w:themeFillShade="F2"/>
          </w:tcPr>
          <w:p w:rsidR="009E3191" w:rsidRPr="003073C9" w:rsidRDefault="009E3191" w:rsidP="009E3191">
            <w:pPr>
              <w:pStyle w:val="Heading2"/>
              <w:rPr>
                <w:rFonts w:ascii="Arial" w:hAnsi="Arial" w:cs="Arial"/>
                <w:sz w:val="22"/>
                <w:szCs w:val="22"/>
              </w:rPr>
            </w:pPr>
            <w:r>
              <w:rPr>
                <w:rFonts w:ascii="Arial" w:hAnsi="Arial" w:cs="Arial"/>
                <w:sz w:val="22"/>
                <w:szCs w:val="22"/>
              </w:rPr>
              <w:t>Travel required:</w:t>
            </w:r>
          </w:p>
        </w:tc>
        <w:tc>
          <w:tcPr>
            <w:tcW w:w="4165" w:type="dxa"/>
          </w:tcPr>
          <w:p w:rsidR="009E3191" w:rsidRPr="002D58B9" w:rsidRDefault="009E3191" w:rsidP="009E3191">
            <w:pPr>
              <w:rPr>
                <w:rFonts w:ascii="Arial" w:hAnsi="Arial" w:cs="Arial"/>
              </w:rPr>
            </w:pPr>
            <w:r w:rsidRPr="002D58B9">
              <w:rPr>
                <w:rFonts w:ascii="Arial" w:hAnsi="Arial" w:cs="Arial"/>
              </w:rPr>
              <w:t xml:space="preserve">Own car required </w:t>
            </w:r>
          </w:p>
        </w:tc>
      </w:tr>
      <w:tr w:rsidR="009E3191" w:rsidRPr="003073C9" w:rsidTr="006A4DA5">
        <w:tc>
          <w:tcPr>
            <w:tcW w:w="2155" w:type="dxa"/>
            <w:shd w:val="clear" w:color="auto" w:fill="F2F2F2" w:themeFill="background1" w:themeFillShade="F2"/>
          </w:tcPr>
          <w:p w:rsidR="009E3191" w:rsidRPr="003073C9" w:rsidRDefault="009E3191" w:rsidP="009E3191">
            <w:pPr>
              <w:pStyle w:val="Heading2"/>
              <w:rPr>
                <w:rFonts w:ascii="Arial" w:hAnsi="Arial" w:cs="Arial"/>
                <w:sz w:val="22"/>
                <w:szCs w:val="22"/>
              </w:rPr>
            </w:pPr>
            <w:sdt>
              <w:sdtPr>
                <w:rPr>
                  <w:rFonts w:ascii="Arial" w:hAnsi="Arial" w:cs="Arial"/>
                  <w:sz w:val="22"/>
                  <w:szCs w:val="22"/>
                </w:rPr>
                <w:alias w:val="Location:"/>
                <w:tag w:val="Location:"/>
                <w:id w:val="784848460"/>
                <w:placeholder>
                  <w:docPart w:val="A0D563CD4F2D4639838F258DC1DE3C6D"/>
                </w:placeholder>
                <w:temporary/>
                <w:showingPlcHdr/>
              </w:sdtPr>
              <w:sdtContent>
                <w:r w:rsidRPr="003073C9">
                  <w:rPr>
                    <w:rFonts w:ascii="Arial" w:hAnsi="Arial" w:cs="Arial"/>
                    <w:sz w:val="22"/>
                    <w:szCs w:val="22"/>
                  </w:rPr>
                  <w:t>Location</w:t>
                </w:r>
              </w:sdtContent>
            </w:sdt>
            <w:r w:rsidRPr="003073C9">
              <w:rPr>
                <w:rFonts w:ascii="Arial" w:hAnsi="Arial" w:cs="Arial"/>
                <w:sz w:val="22"/>
                <w:szCs w:val="22"/>
              </w:rPr>
              <w:t>:</w:t>
            </w:r>
          </w:p>
        </w:tc>
        <w:tc>
          <w:tcPr>
            <w:tcW w:w="2784" w:type="dxa"/>
          </w:tcPr>
          <w:p w:rsidR="009E3191" w:rsidRPr="009E3191" w:rsidRDefault="009E3191" w:rsidP="009E3191">
            <w:pPr>
              <w:rPr>
                <w:rFonts w:ascii="Arial" w:hAnsi="Arial" w:cs="Arial"/>
              </w:rPr>
            </w:pPr>
            <w:r w:rsidRPr="009E3191">
              <w:rPr>
                <w:rFonts w:ascii="Arial" w:hAnsi="Arial" w:cs="Arial"/>
              </w:rPr>
              <w:t>All Domestic Abuse Accommodation Site located in Sandwell</w:t>
            </w:r>
          </w:p>
        </w:tc>
        <w:tc>
          <w:tcPr>
            <w:tcW w:w="1806" w:type="dxa"/>
            <w:shd w:val="clear" w:color="auto" w:fill="F2F2F2" w:themeFill="background1" w:themeFillShade="F2"/>
          </w:tcPr>
          <w:p w:rsidR="009E3191" w:rsidRPr="003073C9" w:rsidRDefault="009E3191" w:rsidP="009E3191">
            <w:pPr>
              <w:pStyle w:val="Heading2"/>
              <w:jc w:val="left"/>
              <w:rPr>
                <w:rFonts w:ascii="Arial" w:hAnsi="Arial" w:cs="Arial"/>
                <w:sz w:val="22"/>
                <w:szCs w:val="22"/>
              </w:rPr>
            </w:pPr>
            <w:r>
              <w:rPr>
                <w:rFonts w:ascii="Arial" w:hAnsi="Arial" w:cs="Arial"/>
                <w:sz w:val="22"/>
                <w:szCs w:val="22"/>
              </w:rPr>
              <w:t>Position type</w:t>
            </w:r>
            <w:r w:rsidRPr="003073C9">
              <w:rPr>
                <w:rFonts w:ascii="Arial" w:hAnsi="Arial" w:cs="Arial"/>
                <w:sz w:val="22"/>
                <w:szCs w:val="22"/>
              </w:rPr>
              <w:t>:</w:t>
            </w:r>
          </w:p>
        </w:tc>
        <w:tc>
          <w:tcPr>
            <w:tcW w:w="4165" w:type="dxa"/>
          </w:tcPr>
          <w:p w:rsidR="009E3191" w:rsidRPr="002D58B9" w:rsidRDefault="009E3191" w:rsidP="009E3191">
            <w:pPr>
              <w:rPr>
                <w:rFonts w:ascii="Arial" w:hAnsi="Arial" w:cs="Arial"/>
              </w:rPr>
            </w:pPr>
            <w:r w:rsidRPr="002D58B9">
              <w:rPr>
                <w:rFonts w:ascii="Arial" w:hAnsi="Arial" w:cs="Arial"/>
              </w:rPr>
              <w:t>Full time</w:t>
            </w:r>
          </w:p>
          <w:p w:rsidR="009E3191" w:rsidRPr="002D58B9" w:rsidRDefault="009E3191" w:rsidP="009E3191">
            <w:pPr>
              <w:rPr>
                <w:rFonts w:ascii="Arial" w:hAnsi="Arial" w:cs="Arial"/>
              </w:rPr>
            </w:pPr>
          </w:p>
        </w:tc>
      </w:tr>
      <w:tr w:rsidR="009E3191" w:rsidRPr="003073C9" w:rsidTr="006A4DA5">
        <w:tc>
          <w:tcPr>
            <w:tcW w:w="2155" w:type="dxa"/>
            <w:shd w:val="clear" w:color="auto" w:fill="F2F2F2" w:themeFill="background1" w:themeFillShade="F2"/>
          </w:tcPr>
          <w:p w:rsidR="009E3191" w:rsidRPr="003073C9" w:rsidRDefault="009E3191" w:rsidP="009E3191">
            <w:pPr>
              <w:pStyle w:val="Heading2"/>
              <w:rPr>
                <w:rFonts w:ascii="Arial" w:hAnsi="Arial" w:cs="Arial"/>
                <w:sz w:val="22"/>
                <w:szCs w:val="22"/>
              </w:rPr>
            </w:pPr>
            <w:r w:rsidRPr="003073C9">
              <w:rPr>
                <w:rFonts w:ascii="Arial" w:hAnsi="Arial" w:cs="Arial"/>
                <w:sz w:val="22"/>
                <w:szCs w:val="22"/>
              </w:rPr>
              <w:t>Service area:</w:t>
            </w:r>
          </w:p>
        </w:tc>
        <w:tc>
          <w:tcPr>
            <w:tcW w:w="2784" w:type="dxa"/>
          </w:tcPr>
          <w:p w:rsidR="009E3191" w:rsidRPr="009E3191" w:rsidRDefault="009E3191" w:rsidP="009E3191">
            <w:pPr>
              <w:jc w:val="left"/>
              <w:rPr>
                <w:rFonts w:ascii="Arial" w:hAnsi="Arial" w:cs="Arial"/>
              </w:rPr>
            </w:pPr>
            <w:r w:rsidRPr="009E3191">
              <w:rPr>
                <w:rFonts w:ascii="Arial" w:hAnsi="Arial" w:cs="Arial"/>
              </w:rPr>
              <w:t>Domestic Abuse Accommodation</w:t>
            </w:r>
          </w:p>
        </w:tc>
        <w:tc>
          <w:tcPr>
            <w:tcW w:w="1806" w:type="dxa"/>
            <w:shd w:val="clear" w:color="auto" w:fill="F2F2F2" w:themeFill="background1" w:themeFillShade="F2"/>
          </w:tcPr>
          <w:p w:rsidR="009E3191" w:rsidRDefault="009E3191" w:rsidP="009E3191">
            <w:pPr>
              <w:pStyle w:val="Heading2"/>
              <w:rPr>
                <w:rFonts w:ascii="Arial" w:hAnsi="Arial" w:cs="Arial"/>
                <w:sz w:val="22"/>
                <w:szCs w:val="22"/>
              </w:rPr>
            </w:pPr>
            <w:r>
              <w:rPr>
                <w:rFonts w:ascii="Arial" w:hAnsi="Arial" w:cs="Arial"/>
                <w:sz w:val="22"/>
                <w:szCs w:val="22"/>
              </w:rPr>
              <w:t>Salary</w:t>
            </w:r>
            <w:r w:rsidRPr="003073C9">
              <w:rPr>
                <w:rFonts w:ascii="Arial" w:hAnsi="Arial" w:cs="Arial"/>
                <w:sz w:val="22"/>
                <w:szCs w:val="22"/>
              </w:rPr>
              <w:t>:</w:t>
            </w:r>
          </w:p>
          <w:p w:rsidR="009E3191" w:rsidRPr="00AE235F" w:rsidRDefault="009E3191" w:rsidP="009E3191"/>
        </w:tc>
        <w:tc>
          <w:tcPr>
            <w:tcW w:w="4165" w:type="dxa"/>
          </w:tcPr>
          <w:p w:rsidR="009E3191" w:rsidRPr="002D58B9" w:rsidRDefault="009E3191" w:rsidP="009E3191">
            <w:pPr>
              <w:tabs>
                <w:tab w:val="left" w:pos="855"/>
              </w:tabs>
              <w:rPr>
                <w:rFonts w:ascii="Arial" w:hAnsi="Arial" w:cs="Arial"/>
              </w:rPr>
            </w:pPr>
            <w:r w:rsidRPr="002D58B9">
              <w:rPr>
                <w:rFonts w:ascii="Arial" w:hAnsi="Arial" w:cs="Arial"/>
              </w:rPr>
              <w:t>£19,968</w:t>
            </w:r>
            <w:r w:rsidRPr="002D58B9">
              <w:rPr>
                <w:rFonts w:ascii="Arial" w:hAnsi="Arial" w:cs="Arial"/>
              </w:rPr>
              <w:t>- £21,168</w:t>
            </w:r>
            <w:r w:rsidRPr="002D58B9">
              <w:rPr>
                <w:rFonts w:ascii="Arial" w:hAnsi="Arial" w:cs="Arial"/>
              </w:rPr>
              <w:tab/>
            </w:r>
          </w:p>
        </w:tc>
      </w:tr>
      <w:tr w:rsidR="009E3191" w:rsidRPr="003073C9" w:rsidTr="009D7F36">
        <w:tc>
          <w:tcPr>
            <w:tcW w:w="2155" w:type="dxa"/>
            <w:tcBorders>
              <w:bottom w:val="single" w:sz="4" w:space="0" w:color="auto"/>
            </w:tcBorders>
            <w:shd w:val="clear" w:color="auto" w:fill="F2F2F2" w:themeFill="background1" w:themeFillShade="F2"/>
          </w:tcPr>
          <w:p w:rsidR="009E3191" w:rsidRPr="003073C9" w:rsidRDefault="009E3191" w:rsidP="009E3191">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9E3191" w:rsidRPr="009E3191" w:rsidRDefault="009E3191" w:rsidP="009E3191">
            <w:pPr>
              <w:jc w:val="left"/>
              <w:rPr>
                <w:rFonts w:ascii="Arial" w:hAnsi="Arial" w:cs="Arial"/>
              </w:rPr>
            </w:pPr>
            <w:r w:rsidRPr="009E3191">
              <w:rPr>
                <w:rFonts w:ascii="Arial" w:hAnsi="Arial" w:cs="Arial"/>
              </w:rPr>
              <w:t>Head Of Accommodation Services</w:t>
            </w:r>
          </w:p>
        </w:tc>
        <w:tc>
          <w:tcPr>
            <w:tcW w:w="1806" w:type="dxa"/>
            <w:tcBorders>
              <w:bottom w:val="single" w:sz="4" w:space="0" w:color="auto"/>
            </w:tcBorders>
            <w:shd w:val="clear" w:color="auto" w:fill="F2F2F2" w:themeFill="background1" w:themeFillShade="F2"/>
          </w:tcPr>
          <w:p w:rsidR="009E3191" w:rsidRPr="003073C9" w:rsidRDefault="009E3191" w:rsidP="009E3191">
            <w:pPr>
              <w:pStyle w:val="Heading2"/>
              <w:rPr>
                <w:rFonts w:ascii="Arial" w:hAnsi="Arial" w:cs="Arial"/>
                <w:sz w:val="22"/>
                <w:szCs w:val="22"/>
              </w:rPr>
            </w:pPr>
            <w:r>
              <w:rPr>
                <w:rFonts w:ascii="Arial" w:hAnsi="Arial" w:cs="Arial"/>
                <w:sz w:val="22"/>
                <w:szCs w:val="22"/>
              </w:rPr>
              <w:t>Working h</w:t>
            </w:r>
            <w:r w:rsidRPr="003073C9">
              <w:rPr>
                <w:rFonts w:ascii="Arial" w:hAnsi="Arial" w:cs="Arial"/>
                <w:sz w:val="22"/>
                <w:szCs w:val="22"/>
              </w:rPr>
              <w:t>ours</w:t>
            </w:r>
            <w:r>
              <w:rPr>
                <w:rFonts w:ascii="Arial" w:hAnsi="Arial" w:cs="Arial"/>
                <w:sz w:val="22"/>
                <w:szCs w:val="22"/>
              </w:rPr>
              <w:t>:</w:t>
            </w:r>
          </w:p>
        </w:tc>
        <w:tc>
          <w:tcPr>
            <w:tcW w:w="4165" w:type="dxa"/>
            <w:tcBorders>
              <w:bottom w:val="single" w:sz="4" w:space="0" w:color="auto"/>
            </w:tcBorders>
          </w:tcPr>
          <w:p w:rsidR="009E3191" w:rsidRPr="002D58B9" w:rsidRDefault="009E3191" w:rsidP="009E3191">
            <w:pPr>
              <w:rPr>
                <w:rFonts w:ascii="Arial" w:hAnsi="Arial" w:cs="Arial"/>
              </w:rPr>
            </w:pPr>
            <w:r w:rsidRPr="002D58B9">
              <w:rPr>
                <w:rFonts w:ascii="Arial" w:hAnsi="Arial" w:cs="Arial"/>
              </w:rPr>
              <w:t>37.5 hours</w:t>
            </w:r>
            <w:r w:rsidRPr="002D58B9">
              <w:rPr>
                <w:rFonts w:ascii="Arial" w:hAnsi="Arial" w:cs="Arial"/>
              </w:rPr>
              <w:t xml:space="preserve"> </w:t>
            </w:r>
          </w:p>
          <w:p w:rsidR="009E3191" w:rsidRPr="002D58B9" w:rsidRDefault="009E3191" w:rsidP="009E3191">
            <w:pPr>
              <w:rPr>
                <w:rFonts w:ascii="Arial" w:hAnsi="Arial" w:cs="Arial"/>
              </w:rPr>
            </w:pPr>
            <w:r w:rsidRPr="002D58B9">
              <w:rPr>
                <w:rFonts w:ascii="Arial" w:hAnsi="Arial" w:cs="Arial"/>
              </w:rPr>
              <w:t>( Monday-Friday, 9am- 5pm)</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9E3191">
            <w:pPr>
              <w:pStyle w:val="ListParagraph"/>
              <w:numPr>
                <w:ilvl w:val="0"/>
                <w:numId w:val="25"/>
              </w:numPr>
              <w:ind w:right="95"/>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9E3191">
            <w:pPr>
              <w:pStyle w:val="ListParagraph"/>
              <w:numPr>
                <w:ilvl w:val="0"/>
                <w:numId w:val="25"/>
              </w:numPr>
              <w:ind w:right="95"/>
              <w:jc w:val="left"/>
              <w:rPr>
                <w:rFonts w:ascii="Arial" w:hAnsi="Arial" w:cs="Arial"/>
              </w:rPr>
            </w:pPr>
            <w:r w:rsidRPr="00AD4222">
              <w:rPr>
                <w:rFonts w:ascii="Arial" w:hAnsi="Arial" w:cs="Arial"/>
              </w:rPr>
              <w:t>Full driving license with willingness to use own vehicle</w:t>
            </w:r>
          </w:p>
          <w:p w:rsidR="00C21400" w:rsidRDefault="00C21400" w:rsidP="009E3191">
            <w:pPr>
              <w:pStyle w:val="ListParagraph"/>
              <w:numPr>
                <w:ilvl w:val="0"/>
                <w:numId w:val="25"/>
              </w:numPr>
              <w:ind w:right="95"/>
              <w:jc w:val="left"/>
              <w:rPr>
                <w:rFonts w:ascii="Arial" w:hAnsi="Arial" w:cs="Arial"/>
              </w:rPr>
            </w:pPr>
            <w:r>
              <w:rPr>
                <w:rFonts w:ascii="Arial" w:hAnsi="Arial" w:cs="Arial"/>
              </w:rPr>
              <w:t xml:space="preserve">DBS check to be undertaken </w:t>
            </w:r>
          </w:p>
          <w:p w:rsidR="00C21400" w:rsidRDefault="00C21400" w:rsidP="009E3191">
            <w:pPr>
              <w:pStyle w:val="ListParagraph"/>
              <w:numPr>
                <w:ilvl w:val="0"/>
                <w:numId w:val="25"/>
              </w:numPr>
              <w:ind w:right="95"/>
              <w:jc w:val="left"/>
              <w:rPr>
                <w:rFonts w:ascii="Arial" w:hAnsi="Arial" w:cs="Arial"/>
              </w:rPr>
            </w:pPr>
            <w:r>
              <w:rPr>
                <w:rFonts w:ascii="Arial" w:hAnsi="Arial" w:cs="Arial"/>
              </w:rPr>
              <w:t>Eligibility to work in the UK</w:t>
            </w:r>
          </w:p>
          <w:p w:rsidR="00C21400" w:rsidRPr="007D6E5F" w:rsidRDefault="00C21400" w:rsidP="009E3191">
            <w:pPr>
              <w:pStyle w:val="ListParagraph"/>
              <w:numPr>
                <w:ilvl w:val="0"/>
                <w:numId w:val="25"/>
              </w:numPr>
              <w:ind w:right="95"/>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9E3191">
            <w:pPr>
              <w:pStyle w:val="ListParagraph"/>
              <w:numPr>
                <w:ilvl w:val="0"/>
                <w:numId w:val="25"/>
              </w:numPr>
              <w:ind w:right="95"/>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Default="00C21400" w:rsidP="009E3191">
            <w:pPr>
              <w:pStyle w:val="ListParagraph"/>
              <w:numPr>
                <w:ilvl w:val="0"/>
                <w:numId w:val="25"/>
              </w:numPr>
              <w:ind w:right="95"/>
              <w:jc w:val="left"/>
              <w:rPr>
                <w:rFonts w:ascii="Arial" w:hAnsi="Arial" w:cs="Arial"/>
              </w:rPr>
            </w:pPr>
            <w:r w:rsidRPr="007D6E5F">
              <w:rPr>
                <w:rFonts w:ascii="Arial" w:hAnsi="Arial" w:cs="Arial"/>
              </w:rPr>
              <w:t>This job description will be subject to review as part of the annual appraisal process</w:t>
            </w:r>
          </w:p>
          <w:p w:rsidR="009E3191" w:rsidRDefault="009E3191" w:rsidP="009E3191">
            <w:pPr>
              <w:pStyle w:val="ListParagraph"/>
              <w:numPr>
                <w:ilvl w:val="0"/>
                <w:numId w:val="25"/>
              </w:numPr>
              <w:spacing w:after="0"/>
              <w:rPr>
                <w:rFonts w:ascii="Arial" w:hAnsi="Arial" w:cs="Arial"/>
                <w:sz w:val="24"/>
                <w:szCs w:val="24"/>
              </w:rPr>
            </w:pPr>
            <w:r w:rsidRPr="0096348D">
              <w:rPr>
                <w:rFonts w:ascii="Arial" w:hAnsi="Arial" w:cs="Arial"/>
                <w:sz w:val="24"/>
                <w:szCs w:val="24"/>
              </w:rPr>
              <w:t xml:space="preserve">Attendance meetings </w:t>
            </w:r>
          </w:p>
          <w:p w:rsidR="009E3191" w:rsidRPr="003870E5" w:rsidRDefault="009E3191" w:rsidP="003870E5">
            <w:pPr>
              <w:pStyle w:val="ListParagraph"/>
              <w:numPr>
                <w:ilvl w:val="0"/>
                <w:numId w:val="25"/>
              </w:numPr>
              <w:spacing w:after="0"/>
              <w:rPr>
                <w:rFonts w:ascii="Arial" w:hAnsi="Arial" w:cs="Arial"/>
                <w:sz w:val="24"/>
                <w:szCs w:val="24"/>
              </w:rPr>
            </w:pPr>
            <w:r>
              <w:rPr>
                <w:rFonts w:ascii="Arial" w:hAnsi="Arial" w:cs="Arial"/>
                <w:sz w:val="24"/>
                <w:szCs w:val="24"/>
              </w:rPr>
              <w:t xml:space="preserve">Attendance at training set out by Head of Accommodation services </w:t>
            </w:r>
          </w:p>
          <w:p w:rsidR="00B270C7" w:rsidRPr="00B270C7" w:rsidRDefault="00B270C7" w:rsidP="009E3191">
            <w:pPr>
              <w:ind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Programme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9E3191" w:rsidRPr="009E3191" w:rsidRDefault="009E3191" w:rsidP="009E3191">
            <w:pPr>
              <w:pStyle w:val="Heading2"/>
              <w:jc w:val="left"/>
              <w:rPr>
                <w:rFonts w:ascii="Arial" w:hAnsi="Arial" w:cs="Arial"/>
                <w:b w:val="0"/>
                <w:sz w:val="22"/>
                <w:szCs w:val="22"/>
              </w:rPr>
            </w:pPr>
            <w:r w:rsidRPr="009E3191">
              <w:rPr>
                <w:rFonts w:ascii="Arial" w:hAnsi="Arial" w:cs="Arial"/>
                <w:b w:val="0"/>
                <w:sz w:val="22"/>
                <w:szCs w:val="22"/>
              </w:rPr>
              <w:t>Black Country Women’s Aid (BCWA) provides emergency accommodation for victims of violence and abuse in need of temporary safe accommodation. This is not considered a victims permanent home and the service will work within appropriate legislation Homeless Reduction Act 2017, Homelessness Act and Housing Act to ensure that BCWA fulfil their legal responsibilities.</w:t>
            </w:r>
          </w:p>
          <w:p w:rsidR="009E3191" w:rsidRPr="009E3191" w:rsidRDefault="009E3191" w:rsidP="009E3191">
            <w:pPr>
              <w:pStyle w:val="Heading2"/>
              <w:jc w:val="left"/>
              <w:rPr>
                <w:rFonts w:ascii="Arial" w:hAnsi="Arial" w:cs="Arial"/>
                <w:b w:val="0"/>
                <w:sz w:val="22"/>
                <w:szCs w:val="22"/>
              </w:rPr>
            </w:pPr>
            <w:r w:rsidRPr="009E3191">
              <w:rPr>
                <w:rFonts w:ascii="Arial" w:hAnsi="Arial" w:cs="Arial"/>
                <w:b w:val="0"/>
                <w:sz w:val="22"/>
                <w:szCs w:val="22"/>
              </w:rPr>
              <w:t>The service is funded by Sandwell Council as part of their supported housing provision.</w:t>
            </w:r>
          </w:p>
          <w:p w:rsidR="009E3191" w:rsidRDefault="009E3191" w:rsidP="009E3191">
            <w:pPr>
              <w:pStyle w:val="Heading2"/>
              <w:jc w:val="left"/>
              <w:rPr>
                <w:rFonts w:ascii="Arial" w:hAnsi="Arial" w:cs="Arial"/>
                <w:b w:val="0"/>
                <w:sz w:val="22"/>
                <w:szCs w:val="22"/>
              </w:rPr>
            </w:pPr>
            <w:r w:rsidRPr="009E3191">
              <w:rPr>
                <w:rFonts w:ascii="Arial" w:hAnsi="Arial" w:cs="Arial"/>
                <w:b w:val="0"/>
                <w:sz w:val="22"/>
                <w:szCs w:val="22"/>
              </w:rPr>
              <w:t>The</w:t>
            </w:r>
            <w:r>
              <w:rPr>
                <w:rFonts w:ascii="Arial" w:hAnsi="Arial" w:cs="Arial"/>
                <w:b w:val="0"/>
                <w:sz w:val="22"/>
                <w:szCs w:val="22"/>
              </w:rPr>
              <w:t xml:space="preserve"> service manages and provides 41</w:t>
            </w:r>
            <w:r w:rsidRPr="009E3191">
              <w:rPr>
                <w:rFonts w:ascii="Arial" w:hAnsi="Arial" w:cs="Arial"/>
                <w:b w:val="0"/>
                <w:sz w:val="22"/>
                <w:szCs w:val="22"/>
              </w:rPr>
              <w:t xml:space="preserve"> units of accommodation ranging fr</w:t>
            </w:r>
            <w:r>
              <w:rPr>
                <w:rFonts w:ascii="Arial" w:hAnsi="Arial" w:cs="Arial"/>
                <w:b w:val="0"/>
                <w:sz w:val="22"/>
                <w:szCs w:val="22"/>
              </w:rPr>
              <w:t>om houses in multiple occupuncy</w:t>
            </w:r>
            <w:r w:rsidRPr="009E3191">
              <w:rPr>
                <w:rFonts w:ascii="Arial" w:hAnsi="Arial" w:cs="Arial"/>
                <w:b w:val="0"/>
                <w:sz w:val="22"/>
                <w:szCs w:val="22"/>
              </w:rPr>
              <w:t xml:space="preserve">, individual flats and houses as well as group schemes .The service is accessible 24 hours a day. </w:t>
            </w:r>
          </w:p>
          <w:p w:rsidR="009E3191" w:rsidRPr="009E3191" w:rsidRDefault="009E3191" w:rsidP="009E3191">
            <w:pPr>
              <w:pStyle w:val="Heading2"/>
              <w:jc w:val="left"/>
              <w:rPr>
                <w:rFonts w:ascii="Arial" w:hAnsi="Arial" w:cs="Arial"/>
                <w:b w:val="0"/>
                <w:sz w:val="22"/>
                <w:szCs w:val="22"/>
              </w:rPr>
            </w:pPr>
            <w:r w:rsidRPr="009E3191">
              <w:rPr>
                <w:rFonts w:ascii="Arial" w:hAnsi="Arial" w:cs="Arial"/>
                <w:b w:val="0"/>
                <w:sz w:val="22"/>
                <w:szCs w:val="22"/>
              </w:rPr>
              <w:t>The contract with the council places requirements on BCWA to prioritise residents from Sandwell in a 1</w:t>
            </w:r>
            <w:r w:rsidRPr="009E3191">
              <w:rPr>
                <w:rFonts w:ascii="Arial" w:hAnsi="Arial" w:cs="Arial"/>
                <w:b w:val="0"/>
                <w:sz w:val="22"/>
                <w:szCs w:val="22"/>
                <w:vertAlign w:val="superscript"/>
              </w:rPr>
              <w:t>st</w:t>
            </w:r>
            <w:r w:rsidRPr="009E3191">
              <w:rPr>
                <w:rFonts w:ascii="Arial" w:hAnsi="Arial" w:cs="Arial"/>
                <w:b w:val="0"/>
                <w:sz w:val="22"/>
                <w:szCs w:val="22"/>
              </w:rPr>
              <w:t xml:space="preserve"> available void system after which accommodation can be provided to other victims in other areas. The service is required provide an active referral process, search and locate facility for victims who BCWA have not been able to accommodate to ensure that they too find a place of safety.</w:t>
            </w:r>
          </w:p>
          <w:p w:rsidR="009E3191" w:rsidRPr="009E3191" w:rsidRDefault="009E3191" w:rsidP="009E3191">
            <w:pPr>
              <w:pStyle w:val="Heading2"/>
              <w:jc w:val="left"/>
              <w:rPr>
                <w:rFonts w:ascii="Arial" w:hAnsi="Arial" w:cs="Arial"/>
                <w:b w:val="0"/>
                <w:sz w:val="22"/>
                <w:szCs w:val="22"/>
              </w:rPr>
            </w:pPr>
            <w:r w:rsidRPr="009E3191">
              <w:rPr>
                <w:rFonts w:ascii="Arial" w:hAnsi="Arial" w:cs="Arial"/>
                <w:b w:val="0"/>
                <w:sz w:val="22"/>
                <w:szCs w:val="22"/>
              </w:rPr>
              <w:t xml:space="preserve"> This is a challenging role that requires, excellent interpersonal skills and the ability to engage with stakeholders, and clients on all levels. </w:t>
            </w:r>
          </w:p>
          <w:p w:rsidR="009E3191" w:rsidRPr="009E3191" w:rsidRDefault="009E3191" w:rsidP="009E3191">
            <w:pPr>
              <w:spacing w:after="0" w:line="240" w:lineRule="auto"/>
              <w:jc w:val="left"/>
              <w:rPr>
                <w:rFonts w:ascii="Arial" w:hAnsi="Arial" w:cs="Arial"/>
              </w:rPr>
            </w:pPr>
          </w:p>
          <w:p w:rsidR="009E3191" w:rsidRPr="009E3191" w:rsidRDefault="009E3191" w:rsidP="009E3191">
            <w:pPr>
              <w:numPr>
                <w:ilvl w:val="0"/>
                <w:numId w:val="23"/>
              </w:numPr>
              <w:spacing w:after="0" w:line="240" w:lineRule="auto"/>
              <w:jc w:val="left"/>
              <w:rPr>
                <w:rFonts w:ascii="Arial" w:hAnsi="Arial" w:cs="Arial"/>
              </w:rPr>
            </w:pPr>
            <w:r w:rsidRPr="009E3191">
              <w:rPr>
                <w:rFonts w:ascii="Arial" w:hAnsi="Arial" w:cs="Arial"/>
              </w:rPr>
              <w:t>Ensure the delivery of a high quality trauma informed service for victims of domestic abuse and their children leaving violence and abuse living in temporary accommodation;</w:t>
            </w:r>
          </w:p>
          <w:p w:rsidR="009E3191" w:rsidRPr="009E3191" w:rsidRDefault="009E3191" w:rsidP="009E3191">
            <w:pPr>
              <w:numPr>
                <w:ilvl w:val="0"/>
                <w:numId w:val="23"/>
              </w:numPr>
              <w:spacing w:after="0" w:line="240" w:lineRule="auto"/>
              <w:jc w:val="left"/>
              <w:rPr>
                <w:rFonts w:ascii="Arial" w:hAnsi="Arial" w:cs="Arial"/>
              </w:rPr>
            </w:pPr>
            <w:r w:rsidRPr="009E3191">
              <w:rPr>
                <w:rFonts w:ascii="Arial" w:hAnsi="Arial" w:cs="Arial"/>
              </w:rPr>
              <w:t>Ensuring that the accommodation is fit for purpose, meets health and safety requirements and is safe at all times</w:t>
            </w:r>
          </w:p>
          <w:p w:rsidR="009E3191" w:rsidRPr="009E3191" w:rsidRDefault="009E3191" w:rsidP="009E3191">
            <w:pPr>
              <w:numPr>
                <w:ilvl w:val="0"/>
                <w:numId w:val="23"/>
              </w:numPr>
              <w:spacing w:after="0" w:line="240" w:lineRule="auto"/>
              <w:jc w:val="left"/>
              <w:rPr>
                <w:rFonts w:ascii="Arial" w:hAnsi="Arial" w:cs="Arial"/>
              </w:rPr>
            </w:pPr>
            <w:r w:rsidRPr="009E3191">
              <w:rPr>
                <w:rFonts w:ascii="Arial" w:hAnsi="Arial" w:cs="Arial"/>
              </w:rPr>
              <w:t>Ensuring that the service is delivered using evidence based interventions and is outcome focused for women and children</w:t>
            </w:r>
          </w:p>
          <w:p w:rsidR="009E3191" w:rsidRPr="009E3191" w:rsidRDefault="009E3191" w:rsidP="009E3191">
            <w:pPr>
              <w:numPr>
                <w:ilvl w:val="0"/>
                <w:numId w:val="23"/>
              </w:numPr>
              <w:spacing w:after="0" w:line="240" w:lineRule="auto"/>
              <w:jc w:val="left"/>
              <w:rPr>
                <w:rFonts w:ascii="Arial" w:hAnsi="Arial" w:cs="Arial"/>
              </w:rPr>
            </w:pPr>
            <w:r w:rsidRPr="009E3191">
              <w:rPr>
                <w:rFonts w:ascii="Arial" w:hAnsi="Arial" w:cs="Arial"/>
              </w:rPr>
              <w:t>Ensuring that the service is delivered in line with current legislation, agreed procedures/protocols and performance targets</w:t>
            </w:r>
          </w:p>
          <w:p w:rsidR="009E3191" w:rsidRPr="009E3191" w:rsidRDefault="009E3191" w:rsidP="009E3191">
            <w:pPr>
              <w:numPr>
                <w:ilvl w:val="0"/>
                <w:numId w:val="23"/>
              </w:numPr>
              <w:spacing w:after="0" w:line="240" w:lineRule="auto"/>
              <w:jc w:val="left"/>
              <w:rPr>
                <w:rFonts w:ascii="Arial" w:hAnsi="Arial" w:cs="Arial"/>
              </w:rPr>
            </w:pPr>
            <w:r w:rsidRPr="009E3191">
              <w:rPr>
                <w:rFonts w:ascii="Arial" w:hAnsi="Arial" w:cs="Arial"/>
              </w:rPr>
              <w:t>Ensuring that services reflect the victims voice and that they are at the heart of everything that BCWA does</w:t>
            </w:r>
          </w:p>
          <w:p w:rsidR="00C21400" w:rsidRPr="009E3191" w:rsidRDefault="009E3191" w:rsidP="009E3191">
            <w:pPr>
              <w:pStyle w:val="ListParagraph"/>
              <w:numPr>
                <w:ilvl w:val="0"/>
                <w:numId w:val="23"/>
              </w:numPr>
              <w:spacing w:after="0" w:line="240" w:lineRule="auto"/>
              <w:jc w:val="left"/>
              <w:rPr>
                <w:rFonts w:ascii="Arial" w:hAnsi="Arial" w:cs="Arial"/>
              </w:rPr>
            </w:pPr>
            <w:r w:rsidRPr="009E3191">
              <w:rPr>
                <w:rFonts w:ascii="Arial" w:hAnsi="Arial" w:cs="Arial"/>
              </w:rPr>
              <w:t>Partnerships and maintaining positive relationships with all stakeholders</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FF652C">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1</w:t>
            </w:r>
          </w:p>
        </w:tc>
        <w:tc>
          <w:tcPr>
            <w:tcW w:w="10198" w:type="dxa"/>
          </w:tcPr>
          <w:p w:rsidR="000450CB" w:rsidRPr="002D58B9" w:rsidRDefault="009E3191" w:rsidP="002D58B9">
            <w:pPr>
              <w:spacing w:after="0"/>
              <w:jc w:val="left"/>
              <w:rPr>
                <w:rFonts w:ascii="Arial" w:hAnsi="Arial" w:cs="Arial"/>
                <w:color w:val="FF0000"/>
              </w:rPr>
            </w:pPr>
            <w:r w:rsidRPr="002D58B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2</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To  be compliant with GDPR procedures and principles</w:t>
            </w:r>
          </w:p>
          <w:p w:rsidR="000450CB" w:rsidRPr="002D58B9" w:rsidRDefault="000450CB" w:rsidP="00AE0B0C">
            <w:pPr>
              <w:spacing w:after="0" w:line="240" w:lineRule="auto"/>
              <w:jc w:val="left"/>
              <w:rPr>
                <w:rFonts w:ascii="Arial" w:hAnsi="Arial" w:cs="Arial"/>
              </w:rPr>
            </w:pP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3</w:t>
            </w:r>
          </w:p>
        </w:tc>
        <w:tc>
          <w:tcPr>
            <w:tcW w:w="10198" w:type="dxa"/>
          </w:tcPr>
          <w:p w:rsidR="000450CB" w:rsidRPr="002D58B9" w:rsidRDefault="009E3191" w:rsidP="00AE0B0C">
            <w:pPr>
              <w:spacing w:after="0" w:line="240" w:lineRule="auto"/>
              <w:jc w:val="left"/>
              <w:rPr>
                <w:rFonts w:ascii="Arial" w:hAnsi="Arial" w:cs="Arial"/>
              </w:rPr>
            </w:pPr>
            <w:r w:rsidRPr="002D58B9">
              <w:rPr>
                <w:rFonts w:ascii="Arial" w:hAnsi="Arial" w:cs="Arial"/>
              </w:rPr>
              <w:t>To support the delivery and respond to innovative ways of working with victims of interpersonal violence based on good practice and evidence based research</w:t>
            </w: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4</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 xml:space="preserve">To be an active participant of the relevant strategic plans( Accommodation Specific Service) plans to ensure that it is reflective of client’s needs; </w:t>
            </w:r>
          </w:p>
          <w:p w:rsidR="000450CB" w:rsidRPr="002D58B9" w:rsidRDefault="000450CB" w:rsidP="00AE0B0C">
            <w:pPr>
              <w:spacing w:after="0" w:line="240" w:lineRule="auto"/>
              <w:jc w:val="left"/>
              <w:rPr>
                <w:rFonts w:ascii="Arial" w:hAnsi="Arial" w:cs="Arial"/>
              </w:rPr>
            </w:pP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5</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To represent the organization professionally at all times internally and externally maintaining the high standards and values BCWA holds</w:t>
            </w:r>
          </w:p>
          <w:p w:rsidR="000450CB" w:rsidRPr="002D58B9" w:rsidRDefault="000450CB" w:rsidP="00AE0B0C">
            <w:pPr>
              <w:spacing w:after="0" w:line="240" w:lineRule="auto"/>
              <w:jc w:val="left"/>
              <w:rPr>
                <w:rFonts w:ascii="Arial" w:hAnsi="Arial" w:cs="Arial"/>
              </w:rPr>
            </w:pP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6</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 xml:space="preserve">To ensure that high standards of service are maintained and in accordance with the standards, policies and procedures of BCWA </w:t>
            </w:r>
          </w:p>
          <w:p w:rsidR="000450CB" w:rsidRPr="002D58B9" w:rsidRDefault="000450CB" w:rsidP="00AE0B0C">
            <w:pPr>
              <w:spacing w:after="0" w:line="240" w:lineRule="auto"/>
              <w:jc w:val="left"/>
              <w:rPr>
                <w:rFonts w:ascii="Arial" w:hAnsi="Arial" w:cs="Arial"/>
              </w:rPr>
            </w:pP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7</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To support a culture and system that promote equality and values diversity</w:t>
            </w:r>
            <w:r w:rsidRPr="002D58B9">
              <w:rPr>
                <w:rFonts w:ascii="Arial" w:hAnsi="Arial" w:cs="Arial"/>
              </w:rPr>
              <w:t xml:space="preserve">. </w:t>
            </w:r>
          </w:p>
          <w:p w:rsidR="000450CB" w:rsidRPr="002D58B9" w:rsidRDefault="000450CB" w:rsidP="00AE0B0C">
            <w:pPr>
              <w:spacing w:after="0" w:line="240" w:lineRule="auto"/>
              <w:jc w:val="left"/>
              <w:rPr>
                <w:rFonts w:ascii="Arial" w:hAnsi="Arial" w:cs="Arial"/>
              </w:rPr>
            </w:pP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8</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To ensure that accommodation services  work as an effective team and are fully integrated internally and externally with all other BCWA services</w:t>
            </w:r>
          </w:p>
          <w:p w:rsidR="000450CB" w:rsidRPr="002D58B9" w:rsidRDefault="000450CB" w:rsidP="00AE0B0C">
            <w:pPr>
              <w:spacing w:after="0" w:line="240" w:lineRule="auto"/>
              <w:jc w:val="left"/>
              <w:rPr>
                <w:rFonts w:ascii="Arial" w:hAnsi="Arial" w:cs="Arial"/>
              </w:rPr>
            </w:pPr>
          </w:p>
        </w:tc>
      </w:tr>
      <w:tr w:rsidR="000450CB" w:rsidRPr="003073C9" w:rsidTr="00490374">
        <w:tc>
          <w:tcPr>
            <w:tcW w:w="712" w:type="dxa"/>
          </w:tcPr>
          <w:p w:rsidR="000450CB" w:rsidRPr="003073C9" w:rsidRDefault="009E3191" w:rsidP="009238A3">
            <w:pPr>
              <w:rPr>
                <w:rFonts w:ascii="Arial" w:hAnsi="Arial" w:cs="Arial"/>
              </w:rPr>
            </w:pPr>
            <w:r>
              <w:rPr>
                <w:rFonts w:ascii="Arial" w:hAnsi="Arial" w:cs="Arial"/>
              </w:rPr>
              <w:t>9</w:t>
            </w:r>
          </w:p>
        </w:tc>
        <w:tc>
          <w:tcPr>
            <w:tcW w:w="10198" w:type="dxa"/>
          </w:tcPr>
          <w:p w:rsidR="009E3191" w:rsidRPr="002D58B9" w:rsidRDefault="009E3191" w:rsidP="009E3191">
            <w:pPr>
              <w:spacing w:after="0"/>
              <w:jc w:val="left"/>
              <w:rPr>
                <w:rFonts w:ascii="Arial" w:hAnsi="Arial" w:cs="Arial"/>
              </w:rPr>
            </w:pPr>
            <w:r w:rsidRPr="002D58B9">
              <w:rPr>
                <w:rFonts w:ascii="Arial" w:hAnsi="Arial" w:cs="Arial"/>
              </w:rPr>
              <w:t>To work within the aims and objectives Black Country Women’s Aid.</w:t>
            </w:r>
          </w:p>
          <w:p w:rsidR="000450CB" w:rsidRPr="002D58B9" w:rsidRDefault="000450CB" w:rsidP="009238A3">
            <w:pPr>
              <w:spacing w:after="0" w:line="240" w:lineRule="auto"/>
              <w:jc w:val="left"/>
              <w:rPr>
                <w:rFonts w:ascii="Arial" w:hAnsi="Arial" w:cs="Arial"/>
              </w:rPr>
            </w:pPr>
          </w:p>
        </w:tc>
      </w:tr>
    </w:tbl>
    <w:p w:rsidR="000450CB" w:rsidRDefault="000450CB" w:rsidP="006A4DA5">
      <w:pPr>
        <w:rPr>
          <w:rFonts w:ascii="Arial" w:hAnsi="Arial" w:cs="Arial"/>
        </w:rPr>
      </w:pPr>
    </w:p>
    <w:p w:rsidR="003F3E70" w:rsidRDefault="003F3E70" w:rsidP="006A4DA5">
      <w:pPr>
        <w:rPr>
          <w:rFonts w:ascii="Arial" w:hAnsi="Arial" w:cs="Arial"/>
        </w:rPr>
      </w:pPr>
    </w:p>
    <w:p w:rsidR="003F3E70" w:rsidRDefault="003F3E70"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3F3E70" w:rsidRPr="003073C9" w:rsidTr="005C0036">
        <w:tc>
          <w:tcPr>
            <w:tcW w:w="10910" w:type="dxa"/>
            <w:gridSpan w:val="2"/>
            <w:shd w:val="clear" w:color="auto" w:fill="D9D9D9" w:themeFill="background1" w:themeFillShade="D9"/>
          </w:tcPr>
          <w:p w:rsidR="003F3E70" w:rsidRPr="003073C9" w:rsidRDefault="003F3E70" w:rsidP="005C0036">
            <w:pPr>
              <w:jc w:val="center"/>
              <w:rPr>
                <w:rFonts w:ascii="Arial" w:hAnsi="Arial" w:cs="Arial"/>
              </w:rPr>
            </w:pPr>
            <w:r>
              <w:rPr>
                <w:rFonts w:ascii="Arial" w:eastAsiaTheme="majorEastAsia" w:hAnsi="Arial" w:cs="Arial"/>
                <w:b/>
                <w:bCs/>
              </w:rPr>
              <w:t xml:space="preserve">Governance and Accountability </w:t>
            </w:r>
          </w:p>
        </w:tc>
      </w:tr>
      <w:tr w:rsidR="003F3E70" w:rsidRPr="00C60FC1" w:rsidTr="005C0036">
        <w:tc>
          <w:tcPr>
            <w:tcW w:w="712" w:type="dxa"/>
          </w:tcPr>
          <w:p w:rsidR="003F3E70" w:rsidRPr="003073C9" w:rsidRDefault="003F3E70" w:rsidP="005C0036">
            <w:pPr>
              <w:rPr>
                <w:rFonts w:ascii="Arial" w:hAnsi="Arial" w:cs="Arial"/>
              </w:rPr>
            </w:pPr>
            <w:r>
              <w:rPr>
                <w:rFonts w:ascii="Arial" w:hAnsi="Arial" w:cs="Arial"/>
              </w:rPr>
              <w:t>1</w:t>
            </w:r>
          </w:p>
        </w:tc>
        <w:tc>
          <w:tcPr>
            <w:tcW w:w="10198" w:type="dxa"/>
          </w:tcPr>
          <w:p w:rsidR="003F3E70" w:rsidRPr="002D58B9" w:rsidRDefault="003F3E70" w:rsidP="002D58B9">
            <w:pPr>
              <w:spacing w:after="0"/>
              <w:jc w:val="left"/>
              <w:rPr>
                <w:rFonts w:ascii="Arial" w:hAnsi="Arial" w:cs="Arial"/>
              </w:rPr>
            </w:pPr>
            <w:r w:rsidRPr="002D58B9">
              <w:rPr>
                <w:rFonts w:ascii="Arial" w:hAnsi="Arial" w:cs="Arial"/>
              </w:rPr>
              <w:t xml:space="preserve">Formal reporting to the Head of Service as required </w:t>
            </w: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2</w:t>
            </w:r>
          </w:p>
        </w:tc>
        <w:tc>
          <w:tcPr>
            <w:tcW w:w="10198" w:type="dxa"/>
          </w:tcPr>
          <w:p w:rsidR="003F3E70" w:rsidRPr="002D58B9" w:rsidRDefault="003F3E70" w:rsidP="003F3E70">
            <w:pPr>
              <w:spacing w:after="0"/>
              <w:jc w:val="left"/>
              <w:rPr>
                <w:rFonts w:ascii="Arial" w:hAnsi="Arial" w:cs="Arial"/>
              </w:rPr>
            </w:pPr>
            <w:r w:rsidRPr="002D58B9">
              <w:rPr>
                <w:rFonts w:ascii="Arial" w:hAnsi="Arial" w:cs="Arial"/>
              </w:rPr>
              <w:t>Formal reporting to external partners in line with agreed reporting framework for both internal and external performance management/monitoring</w:t>
            </w:r>
          </w:p>
          <w:p w:rsidR="003F3E70" w:rsidRPr="002D58B9" w:rsidRDefault="003F3E70" w:rsidP="005C0036">
            <w:pPr>
              <w:spacing w:after="0" w:line="240" w:lineRule="auto"/>
              <w:jc w:val="left"/>
              <w:rPr>
                <w:rFonts w:ascii="Arial" w:hAnsi="Arial" w:cs="Arial"/>
              </w:rPr>
            </w:pP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3</w:t>
            </w:r>
          </w:p>
        </w:tc>
        <w:tc>
          <w:tcPr>
            <w:tcW w:w="10198" w:type="dxa"/>
          </w:tcPr>
          <w:p w:rsidR="003F3E70" w:rsidRPr="002D58B9" w:rsidRDefault="003F3E70" w:rsidP="003F3E70">
            <w:pPr>
              <w:spacing w:after="0"/>
              <w:jc w:val="left"/>
              <w:rPr>
                <w:rFonts w:ascii="Arial" w:hAnsi="Arial" w:cs="Arial"/>
              </w:rPr>
            </w:pPr>
            <w:r w:rsidRPr="002D58B9">
              <w:rPr>
                <w:rFonts w:ascii="Arial" w:hAnsi="Arial" w:cs="Arial"/>
              </w:rPr>
              <w:t xml:space="preserve">Attendance at relevant stakeholder meetings ( where required) </w:t>
            </w:r>
          </w:p>
          <w:p w:rsidR="003F3E70" w:rsidRPr="002D58B9" w:rsidRDefault="003F3E70" w:rsidP="005C0036">
            <w:pPr>
              <w:spacing w:after="0" w:line="240" w:lineRule="auto"/>
              <w:jc w:val="left"/>
              <w:rPr>
                <w:rFonts w:ascii="Arial" w:hAnsi="Arial" w:cs="Arial"/>
              </w:rPr>
            </w:pP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4</w:t>
            </w:r>
          </w:p>
        </w:tc>
        <w:tc>
          <w:tcPr>
            <w:tcW w:w="10198" w:type="dxa"/>
          </w:tcPr>
          <w:p w:rsidR="003F3E70" w:rsidRPr="002D58B9" w:rsidRDefault="003F3E70" w:rsidP="002D58B9">
            <w:pPr>
              <w:spacing w:after="0"/>
              <w:jc w:val="left"/>
              <w:rPr>
                <w:rFonts w:ascii="Arial" w:hAnsi="Arial" w:cs="Arial"/>
              </w:rPr>
            </w:pPr>
            <w:r w:rsidRPr="002D58B9">
              <w:rPr>
                <w:rFonts w:ascii="Arial" w:hAnsi="Arial" w:cs="Arial"/>
              </w:rPr>
              <w:t>Adherence to the policies and procedures of BCWA including BCWA case management procedures and regular case review reviewing standards of service, effectiveness of intervention and client feedback.</w:t>
            </w: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5</w:t>
            </w:r>
          </w:p>
        </w:tc>
        <w:tc>
          <w:tcPr>
            <w:tcW w:w="10198" w:type="dxa"/>
          </w:tcPr>
          <w:p w:rsidR="003F3E70" w:rsidRPr="002D58B9" w:rsidRDefault="003F3E70" w:rsidP="005C0036">
            <w:pPr>
              <w:spacing w:after="0" w:line="240" w:lineRule="auto"/>
              <w:jc w:val="left"/>
              <w:rPr>
                <w:rFonts w:ascii="Arial" w:hAnsi="Arial" w:cs="Arial"/>
              </w:rPr>
            </w:pPr>
            <w:r w:rsidRPr="002D58B9">
              <w:rPr>
                <w:rFonts w:ascii="Arial" w:hAnsi="Arial" w:cs="Arial"/>
              </w:rPr>
              <w:t>Maintain accurate and confidential case management records and databases and contribute to monitoring information for the service</w:t>
            </w:r>
            <w:r w:rsidRPr="002D58B9">
              <w:rPr>
                <w:rFonts w:ascii="Arial" w:hAnsi="Arial" w:cs="Arial"/>
              </w:rPr>
              <w:t xml:space="preserve"> </w:t>
            </w: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6</w:t>
            </w:r>
          </w:p>
        </w:tc>
        <w:tc>
          <w:tcPr>
            <w:tcW w:w="10198" w:type="dxa"/>
          </w:tcPr>
          <w:p w:rsidR="003F3E70" w:rsidRPr="002D58B9" w:rsidRDefault="003F3E70" w:rsidP="003F3E70">
            <w:pPr>
              <w:spacing w:after="0"/>
              <w:jc w:val="left"/>
              <w:rPr>
                <w:rFonts w:ascii="Arial" w:hAnsi="Arial" w:cs="Arial"/>
              </w:rPr>
            </w:pPr>
            <w:r w:rsidRPr="002D58B9">
              <w:rPr>
                <w:rFonts w:ascii="Arial" w:hAnsi="Arial" w:cs="Arial"/>
              </w:rPr>
              <w:t>Comply with data protection legislation, confidentiality and information sharing policy and procedures and all legislation connected to your work.</w:t>
            </w:r>
          </w:p>
          <w:p w:rsidR="003F3E70" w:rsidRPr="002D58B9" w:rsidRDefault="003F3E70" w:rsidP="005C0036">
            <w:pPr>
              <w:spacing w:after="0" w:line="240" w:lineRule="auto"/>
              <w:jc w:val="left"/>
              <w:rPr>
                <w:rFonts w:ascii="Arial" w:hAnsi="Arial" w:cs="Arial"/>
              </w:rPr>
            </w:pP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7</w:t>
            </w:r>
          </w:p>
        </w:tc>
        <w:tc>
          <w:tcPr>
            <w:tcW w:w="10198" w:type="dxa"/>
          </w:tcPr>
          <w:p w:rsidR="003F3E70" w:rsidRPr="002D58B9" w:rsidRDefault="003F3E70" w:rsidP="003F3E70">
            <w:pPr>
              <w:spacing w:after="0"/>
              <w:jc w:val="left"/>
              <w:rPr>
                <w:rFonts w:ascii="Arial" w:hAnsi="Arial" w:cs="Arial"/>
              </w:rPr>
            </w:pPr>
            <w:r w:rsidRPr="002D58B9">
              <w:rPr>
                <w:rFonts w:ascii="Arial" w:hAnsi="Arial" w:cs="Arial"/>
              </w:rPr>
              <w:t>Remain up-to-date and compliant with all organisational procedures policies and professional codes of conduct and uphold standards of best practice</w:t>
            </w:r>
          </w:p>
          <w:p w:rsidR="003F3E70" w:rsidRPr="002D58B9" w:rsidRDefault="003F3E70" w:rsidP="002D58B9">
            <w:pPr>
              <w:spacing w:after="0"/>
              <w:jc w:val="left"/>
              <w:rPr>
                <w:rFonts w:ascii="Arial" w:hAnsi="Arial" w:cs="Arial"/>
              </w:rPr>
            </w:pPr>
            <w:r w:rsidRPr="002D58B9">
              <w:rPr>
                <w:rFonts w:ascii="Arial" w:hAnsi="Arial" w:cs="Arial"/>
              </w:rPr>
              <w:t xml:space="preserve"> </w:t>
            </w:r>
          </w:p>
        </w:tc>
      </w:tr>
      <w:tr w:rsidR="003F3E70" w:rsidRPr="003073C9" w:rsidTr="005C0036">
        <w:tc>
          <w:tcPr>
            <w:tcW w:w="712" w:type="dxa"/>
          </w:tcPr>
          <w:p w:rsidR="003F3E70" w:rsidRPr="003073C9" w:rsidRDefault="003F3E70" w:rsidP="005C0036">
            <w:pPr>
              <w:rPr>
                <w:rFonts w:ascii="Arial" w:hAnsi="Arial" w:cs="Arial"/>
              </w:rPr>
            </w:pPr>
            <w:r>
              <w:rPr>
                <w:rFonts w:ascii="Arial" w:hAnsi="Arial" w:cs="Arial"/>
              </w:rPr>
              <w:t>8</w:t>
            </w:r>
          </w:p>
        </w:tc>
        <w:tc>
          <w:tcPr>
            <w:tcW w:w="10198" w:type="dxa"/>
          </w:tcPr>
          <w:p w:rsidR="003F3E70" w:rsidRPr="002D58B9" w:rsidRDefault="003F3E70" w:rsidP="003F3E70">
            <w:pPr>
              <w:spacing w:after="0"/>
              <w:jc w:val="left"/>
              <w:rPr>
                <w:rFonts w:ascii="Arial" w:hAnsi="Arial" w:cs="Arial"/>
              </w:rPr>
            </w:pPr>
            <w:r w:rsidRPr="002D58B9">
              <w:rPr>
                <w:rFonts w:ascii="Arial" w:hAnsi="Arial" w:cs="Arial"/>
              </w:rPr>
              <w:t>Provides feedback to your clients/agencies.</w:t>
            </w:r>
          </w:p>
          <w:p w:rsidR="003F3E70" w:rsidRPr="002D58B9" w:rsidRDefault="003F3E70" w:rsidP="005C0036">
            <w:pPr>
              <w:spacing w:after="0" w:line="240" w:lineRule="auto"/>
              <w:jc w:val="left"/>
              <w:rPr>
                <w:rFonts w:ascii="Arial" w:hAnsi="Arial" w:cs="Arial"/>
              </w:rPr>
            </w:pPr>
          </w:p>
        </w:tc>
      </w:tr>
      <w:tr w:rsidR="003F3E70" w:rsidTr="005C0036">
        <w:tc>
          <w:tcPr>
            <w:tcW w:w="712" w:type="dxa"/>
          </w:tcPr>
          <w:p w:rsidR="003F3E70" w:rsidRPr="003073C9" w:rsidRDefault="003F3E70" w:rsidP="005C0036">
            <w:pPr>
              <w:rPr>
                <w:rFonts w:ascii="Arial" w:hAnsi="Arial" w:cs="Arial"/>
              </w:rPr>
            </w:pPr>
            <w:r>
              <w:rPr>
                <w:rFonts w:ascii="Arial" w:hAnsi="Arial" w:cs="Arial"/>
              </w:rPr>
              <w:t>9</w:t>
            </w:r>
          </w:p>
        </w:tc>
        <w:tc>
          <w:tcPr>
            <w:tcW w:w="10198" w:type="dxa"/>
          </w:tcPr>
          <w:p w:rsidR="003F3E70" w:rsidRPr="002D58B9" w:rsidRDefault="003F3E70" w:rsidP="003F3E70">
            <w:pPr>
              <w:spacing w:after="0"/>
              <w:jc w:val="left"/>
              <w:rPr>
                <w:rFonts w:ascii="Arial" w:hAnsi="Arial" w:cs="Arial"/>
              </w:rPr>
            </w:pPr>
            <w:r w:rsidRPr="002D58B9">
              <w:rPr>
                <w:rFonts w:ascii="Arial" w:hAnsi="Arial" w:cs="Arial"/>
              </w:rPr>
              <w:t>To ensure effective communication across all services and with other BCWA services and the Head of Accommodation services are informed at all times of any issues that affect the effective delivery services within this service.</w:t>
            </w:r>
          </w:p>
          <w:p w:rsidR="003F3E70" w:rsidRPr="002D58B9" w:rsidRDefault="003F3E70" w:rsidP="005C0036">
            <w:pPr>
              <w:spacing w:after="0" w:line="240" w:lineRule="auto"/>
              <w:jc w:val="left"/>
              <w:rPr>
                <w:rFonts w:ascii="Arial" w:hAnsi="Arial" w:cs="Arial"/>
              </w:rPr>
            </w:pPr>
          </w:p>
        </w:tc>
      </w:tr>
    </w:tbl>
    <w:p w:rsidR="003F3E70" w:rsidRDefault="003F3E70" w:rsidP="006A4DA5">
      <w:pPr>
        <w:rPr>
          <w:rFonts w:ascii="Arial" w:hAnsi="Arial" w:cs="Arial"/>
        </w:rPr>
      </w:pPr>
    </w:p>
    <w:p w:rsidR="003F3E70" w:rsidRPr="003073C9" w:rsidRDefault="003F3E70"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3F3E70">
            <w:pPr>
              <w:jc w:val="center"/>
              <w:rPr>
                <w:rFonts w:ascii="Arial" w:hAnsi="Arial" w:cs="Arial"/>
              </w:rPr>
            </w:pPr>
            <w:r w:rsidRPr="003073C9">
              <w:rPr>
                <w:rFonts w:ascii="Arial" w:eastAsiaTheme="majorEastAsia" w:hAnsi="Arial" w:cs="Arial"/>
                <w:b/>
                <w:bCs/>
              </w:rPr>
              <w:t xml:space="preserve">General  </w:t>
            </w:r>
            <w:r w:rsidR="003F3E70">
              <w:rPr>
                <w:rFonts w:ascii="Arial" w:eastAsiaTheme="majorEastAsia" w:hAnsi="Arial" w:cs="Arial"/>
                <w:b/>
                <w:bCs/>
              </w:rPr>
              <w:t>Housing Management</w:t>
            </w:r>
            <w:r w:rsidR="00433040">
              <w:rPr>
                <w:rFonts w:ascii="Arial" w:eastAsiaTheme="majorEastAsia" w:hAnsi="Arial" w:cs="Arial"/>
                <w:b/>
                <w:bCs/>
              </w:rPr>
              <w:t xml:space="preserve"> </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2D58B9" w:rsidRDefault="003F3E70" w:rsidP="002D58B9">
            <w:pPr>
              <w:jc w:val="left"/>
              <w:rPr>
                <w:rFonts w:ascii="Arial" w:hAnsi="Arial" w:cs="Arial"/>
              </w:rPr>
            </w:pPr>
            <w:r w:rsidRPr="002D58B9">
              <w:rPr>
                <w:rFonts w:ascii="Arial" w:hAnsi="Arial" w:cs="Arial"/>
              </w:rPr>
              <w:t>Ensuring that the emergency accommodation is allocated to those meeting the eligibility criteria for refuge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2D58B9" w:rsidRDefault="003F3E70" w:rsidP="002D58B9">
            <w:pPr>
              <w:jc w:val="left"/>
              <w:rPr>
                <w:rFonts w:ascii="Arial" w:hAnsi="Arial" w:cs="Arial"/>
              </w:rPr>
            </w:pPr>
            <w:r w:rsidRPr="002D58B9">
              <w:rPr>
                <w:rFonts w:ascii="Arial" w:hAnsi="Arial" w:cs="Arial"/>
              </w:rPr>
              <w:t>Ensuring that the accommodation allocated on a short term basis meets the client’s needs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2D58B9" w:rsidRDefault="003F3E70" w:rsidP="00A84D60">
            <w:pPr>
              <w:jc w:val="left"/>
              <w:rPr>
                <w:rFonts w:ascii="Arial" w:hAnsi="Arial" w:cs="Arial"/>
              </w:rPr>
            </w:pPr>
            <w:r w:rsidRPr="002D58B9">
              <w:rPr>
                <w:rFonts w:ascii="Arial" w:hAnsi="Arial" w:cs="Arial"/>
              </w:rPr>
              <w:t xml:space="preserve">Ensuring that from the time of accepting the accommodation via self/ agency referral that all the necessary documentation and license agreement is completed with attention to detail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2D58B9" w:rsidRDefault="003F3E70" w:rsidP="00A84D60">
            <w:pPr>
              <w:jc w:val="left"/>
              <w:rPr>
                <w:rFonts w:ascii="Arial" w:hAnsi="Arial" w:cs="Arial"/>
                <w:lang w:val="en-GB"/>
              </w:rPr>
            </w:pPr>
            <w:r w:rsidRPr="002D58B9">
              <w:rPr>
                <w:rFonts w:ascii="Arial" w:hAnsi="Arial" w:cs="Arial"/>
              </w:rPr>
              <w:t>Ensuring that all clients influence the development of the service to ensure that it is reflective of the changing needs of victims of violence and abuse</w:t>
            </w:r>
            <w:r w:rsidRPr="002D58B9">
              <w:rPr>
                <w:rFonts w:ascii="Arial" w:hAnsi="Arial" w:cs="Arial"/>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2D58B9" w:rsidRDefault="003F3E70" w:rsidP="003F3E70">
            <w:pPr>
              <w:jc w:val="left"/>
              <w:rPr>
                <w:rFonts w:ascii="Arial" w:hAnsi="Arial" w:cs="Arial"/>
              </w:rPr>
            </w:pPr>
            <w:r w:rsidRPr="002D58B9">
              <w:rPr>
                <w:rFonts w:ascii="Arial" w:hAnsi="Arial" w:cs="Arial"/>
              </w:rPr>
              <w:t>Ensuring that complaints and issues are dealt with in accordance with BCWA policies and procedures.</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2D58B9" w:rsidRDefault="003F3E70" w:rsidP="003F3E70">
            <w:pPr>
              <w:jc w:val="left"/>
              <w:rPr>
                <w:rFonts w:ascii="Arial" w:hAnsi="Arial" w:cs="Arial"/>
                <w:lang w:val="en-GB"/>
              </w:rPr>
            </w:pPr>
            <w:r w:rsidRPr="002D58B9">
              <w:rPr>
                <w:rFonts w:ascii="Arial" w:hAnsi="Arial" w:cs="Arial"/>
              </w:rPr>
              <w:t>Ensure the smooth running of the accommodation particularly where facilities and buildings are shared with other clients</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2D58B9" w:rsidRDefault="003F3E70" w:rsidP="00A84D60">
            <w:pPr>
              <w:jc w:val="left"/>
              <w:rPr>
                <w:rFonts w:ascii="Arial" w:hAnsi="Arial" w:cs="Arial"/>
              </w:rPr>
            </w:pPr>
            <w:r w:rsidRPr="002D58B9">
              <w:rPr>
                <w:rFonts w:ascii="Arial" w:hAnsi="Arial" w:cs="Arial"/>
              </w:rPr>
              <w:t>Ensure that clients support needs are met and the risk of homelessness reduced.</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F3E70" w:rsidRPr="002D58B9" w:rsidRDefault="003F3E70" w:rsidP="003F3E70">
            <w:pPr>
              <w:jc w:val="left"/>
              <w:rPr>
                <w:rFonts w:ascii="Arial" w:hAnsi="Arial" w:cs="Arial"/>
              </w:rPr>
            </w:pPr>
            <w:r w:rsidRPr="002D58B9">
              <w:rPr>
                <w:rFonts w:ascii="Arial" w:hAnsi="Arial" w:cs="Arial"/>
              </w:rPr>
              <w:t>Responsible or the overall quality of service including the management and development of services where appropriate meeting external/ national standards</w:t>
            </w:r>
          </w:p>
          <w:p w:rsidR="003215C6" w:rsidRPr="002D58B9" w:rsidRDefault="003215C6" w:rsidP="003A70D9">
            <w:pPr>
              <w:spacing w:after="0"/>
              <w:rPr>
                <w:rFonts w:ascii="Arial" w:hAnsi="Arial" w:cs="Arial"/>
              </w:rPr>
            </w:pPr>
          </w:p>
        </w:tc>
      </w:tr>
    </w:tbl>
    <w:p w:rsidR="00BD3577"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3F3E70" w:rsidRPr="003073C9" w:rsidTr="005C0036">
        <w:tc>
          <w:tcPr>
            <w:tcW w:w="10790" w:type="dxa"/>
            <w:gridSpan w:val="2"/>
            <w:shd w:val="clear" w:color="auto" w:fill="D9D9D9" w:themeFill="background1" w:themeFillShade="D9"/>
          </w:tcPr>
          <w:p w:rsidR="003F3E70" w:rsidRPr="003073C9" w:rsidRDefault="00A84D60" w:rsidP="005C0036">
            <w:pPr>
              <w:jc w:val="center"/>
              <w:rPr>
                <w:rFonts w:ascii="Arial" w:hAnsi="Arial" w:cs="Arial"/>
              </w:rPr>
            </w:pPr>
            <w:r>
              <w:rPr>
                <w:rFonts w:ascii="Arial" w:eastAsiaTheme="majorEastAsia" w:hAnsi="Arial" w:cs="Arial"/>
                <w:b/>
                <w:bCs/>
              </w:rPr>
              <w:t>Intensive</w:t>
            </w:r>
            <w:r w:rsidR="003F3E70" w:rsidRPr="003073C9">
              <w:rPr>
                <w:rFonts w:ascii="Arial" w:eastAsiaTheme="majorEastAsia" w:hAnsi="Arial" w:cs="Arial"/>
                <w:b/>
                <w:bCs/>
              </w:rPr>
              <w:t xml:space="preserve">  </w:t>
            </w:r>
            <w:r w:rsidR="003F3E70">
              <w:rPr>
                <w:rFonts w:ascii="Arial" w:eastAsiaTheme="majorEastAsia" w:hAnsi="Arial" w:cs="Arial"/>
                <w:b/>
                <w:bCs/>
              </w:rPr>
              <w:t xml:space="preserve">Housing Management </w:t>
            </w:r>
          </w:p>
        </w:tc>
      </w:tr>
      <w:tr w:rsidR="003F3E70" w:rsidRPr="007F57D5" w:rsidTr="005C0036">
        <w:tc>
          <w:tcPr>
            <w:tcW w:w="704" w:type="dxa"/>
          </w:tcPr>
          <w:p w:rsidR="003F3E70" w:rsidRPr="003073C9" w:rsidRDefault="003F3E70" w:rsidP="005C0036">
            <w:pPr>
              <w:rPr>
                <w:rFonts w:ascii="Arial" w:hAnsi="Arial" w:cs="Arial"/>
              </w:rPr>
            </w:pPr>
            <w:r w:rsidRPr="003073C9">
              <w:rPr>
                <w:rFonts w:ascii="Arial" w:hAnsi="Arial" w:cs="Arial"/>
              </w:rPr>
              <w:t xml:space="preserve">1 </w:t>
            </w:r>
          </w:p>
        </w:tc>
        <w:tc>
          <w:tcPr>
            <w:tcW w:w="10086" w:type="dxa"/>
          </w:tcPr>
          <w:p w:rsidR="003F3E70" w:rsidRPr="002D58B9" w:rsidRDefault="00A84D60" w:rsidP="003870E5">
            <w:pPr>
              <w:jc w:val="left"/>
              <w:rPr>
                <w:rFonts w:ascii="Arial" w:hAnsi="Arial" w:cs="Arial"/>
              </w:rPr>
            </w:pPr>
            <w:r w:rsidRPr="002D58B9">
              <w:rPr>
                <w:rFonts w:ascii="Arial" w:hAnsi="Arial" w:cs="Arial"/>
              </w:rPr>
              <w:t>Ensuring that all clients have had the license agreement and House Rules explained and they understand their legal, financial an</w:t>
            </w:r>
            <w:r w:rsidR="003870E5">
              <w:rPr>
                <w:rFonts w:ascii="Arial" w:hAnsi="Arial" w:cs="Arial"/>
              </w:rPr>
              <w:t>d occupancy responsibilities</w:t>
            </w:r>
            <w:r w:rsidRPr="002D58B9">
              <w:rPr>
                <w:rFonts w:ascii="Arial" w:hAnsi="Arial" w:cs="Arial"/>
              </w:rPr>
              <w:t>.</w:t>
            </w:r>
          </w:p>
        </w:tc>
      </w:tr>
      <w:tr w:rsidR="003F3E70" w:rsidRPr="00DD7555" w:rsidTr="005C0036">
        <w:tc>
          <w:tcPr>
            <w:tcW w:w="704" w:type="dxa"/>
          </w:tcPr>
          <w:p w:rsidR="003F3E70" w:rsidRPr="003073C9" w:rsidRDefault="003F3E70" w:rsidP="005C0036">
            <w:pPr>
              <w:rPr>
                <w:rFonts w:ascii="Arial" w:hAnsi="Arial" w:cs="Arial"/>
              </w:rPr>
            </w:pPr>
            <w:r>
              <w:rPr>
                <w:rFonts w:ascii="Arial" w:hAnsi="Arial" w:cs="Arial"/>
              </w:rPr>
              <w:t>2</w:t>
            </w:r>
          </w:p>
        </w:tc>
        <w:tc>
          <w:tcPr>
            <w:tcW w:w="10086" w:type="dxa"/>
          </w:tcPr>
          <w:p w:rsidR="003F3E70" w:rsidRPr="002D58B9" w:rsidRDefault="00A84D60" w:rsidP="003870E5">
            <w:pPr>
              <w:jc w:val="left"/>
              <w:rPr>
                <w:rFonts w:ascii="Arial" w:hAnsi="Arial" w:cs="Arial"/>
                <w:lang w:eastAsia="en-GB"/>
              </w:rPr>
            </w:pPr>
            <w:r w:rsidRPr="002D58B9">
              <w:rPr>
                <w:rFonts w:ascii="Arial" w:hAnsi="Arial" w:cs="Arial"/>
              </w:rPr>
              <w:t>Ensuring that clients are fully aware of the</w:t>
            </w:r>
            <w:r w:rsidR="003870E5">
              <w:rPr>
                <w:rFonts w:ascii="Arial" w:hAnsi="Arial" w:cs="Arial"/>
              </w:rPr>
              <w:t>ir responsibilities</w:t>
            </w:r>
            <w:r w:rsidRPr="002D58B9">
              <w:rPr>
                <w:rFonts w:ascii="Arial" w:hAnsi="Arial" w:cs="Arial"/>
              </w:rPr>
              <w:t xml:space="preserve"> to abide by the license agreement and house rules or nonpayment of funds to cover their stay in the accommodation.</w:t>
            </w:r>
          </w:p>
        </w:tc>
      </w:tr>
      <w:tr w:rsidR="003F3E70" w:rsidRPr="003073C9" w:rsidTr="005C0036">
        <w:tc>
          <w:tcPr>
            <w:tcW w:w="704" w:type="dxa"/>
          </w:tcPr>
          <w:p w:rsidR="003F3E70" w:rsidRPr="003073C9" w:rsidRDefault="003F3E70" w:rsidP="005C0036">
            <w:pPr>
              <w:rPr>
                <w:rFonts w:ascii="Arial" w:hAnsi="Arial" w:cs="Arial"/>
              </w:rPr>
            </w:pPr>
            <w:r>
              <w:rPr>
                <w:rFonts w:ascii="Arial" w:hAnsi="Arial" w:cs="Arial"/>
              </w:rPr>
              <w:t>3</w:t>
            </w:r>
          </w:p>
        </w:tc>
        <w:tc>
          <w:tcPr>
            <w:tcW w:w="10086" w:type="dxa"/>
          </w:tcPr>
          <w:p w:rsidR="003F3E70" w:rsidRPr="002D58B9" w:rsidRDefault="00A84D60" w:rsidP="00A84D60">
            <w:pPr>
              <w:jc w:val="left"/>
              <w:rPr>
                <w:rFonts w:ascii="Arial" w:hAnsi="Arial" w:cs="Arial"/>
              </w:rPr>
            </w:pPr>
            <w:r w:rsidRPr="002D58B9">
              <w:rPr>
                <w:rFonts w:ascii="Arial" w:hAnsi="Arial" w:cs="Arial"/>
              </w:rPr>
              <w:t>Ensuring that all clients have an understanding of the charges incurred whilst living within the accommodation on a short term/license basis.</w:t>
            </w:r>
          </w:p>
        </w:tc>
      </w:tr>
      <w:tr w:rsidR="003F3E70" w:rsidRPr="003073C9" w:rsidTr="005C0036">
        <w:tc>
          <w:tcPr>
            <w:tcW w:w="704" w:type="dxa"/>
          </w:tcPr>
          <w:p w:rsidR="003F3E70" w:rsidRPr="003073C9" w:rsidRDefault="003F3E70" w:rsidP="005C0036">
            <w:pPr>
              <w:rPr>
                <w:rFonts w:ascii="Arial" w:hAnsi="Arial" w:cs="Arial"/>
              </w:rPr>
            </w:pPr>
            <w:r>
              <w:rPr>
                <w:rFonts w:ascii="Arial" w:hAnsi="Arial" w:cs="Arial"/>
              </w:rPr>
              <w:t>4</w:t>
            </w:r>
          </w:p>
        </w:tc>
        <w:tc>
          <w:tcPr>
            <w:tcW w:w="10086" w:type="dxa"/>
          </w:tcPr>
          <w:p w:rsidR="003F3E70" w:rsidRPr="002D58B9" w:rsidRDefault="00A84D60" w:rsidP="00A84D60">
            <w:pPr>
              <w:jc w:val="left"/>
              <w:rPr>
                <w:rFonts w:ascii="Arial" w:hAnsi="Arial" w:cs="Arial"/>
                <w:lang w:val="en-GB"/>
              </w:rPr>
            </w:pPr>
            <w:r w:rsidRPr="002D58B9">
              <w:rPr>
                <w:rFonts w:ascii="Arial" w:hAnsi="Arial" w:cs="Arial"/>
              </w:rPr>
              <w:t>Ensuring that all clients make the appropriate payments to cover their stay within the accommodation an</w:t>
            </w:r>
            <w:r w:rsidRPr="002D58B9">
              <w:rPr>
                <w:rFonts w:ascii="Arial" w:hAnsi="Arial" w:cs="Arial"/>
              </w:rPr>
              <w:t>d payments are on time</w:t>
            </w:r>
          </w:p>
        </w:tc>
      </w:tr>
      <w:tr w:rsidR="003F3E70" w:rsidRPr="003073C9" w:rsidTr="005C0036">
        <w:tc>
          <w:tcPr>
            <w:tcW w:w="704" w:type="dxa"/>
          </w:tcPr>
          <w:p w:rsidR="003F3E70" w:rsidRPr="003073C9" w:rsidRDefault="003F3E70" w:rsidP="005C0036">
            <w:pPr>
              <w:rPr>
                <w:rFonts w:ascii="Arial" w:hAnsi="Arial" w:cs="Arial"/>
              </w:rPr>
            </w:pPr>
            <w:r>
              <w:rPr>
                <w:rFonts w:ascii="Arial" w:hAnsi="Arial" w:cs="Arial"/>
              </w:rPr>
              <w:t>5</w:t>
            </w:r>
          </w:p>
        </w:tc>
        <w:tc>
          <w:tcPr>
            <w:tcW w:w="10086" w:type="dxa"/>
          </w:tcPr>
          <w:p w:rsidR="00A84D60" w:rsidRPr="002D58B9" w:rsidRDefault="00A84D60" w:rsidP="00A84D60">
            <w:pPr>
              <w:jc w:val="left"/>
              <w:rPr>
                <w:rFonts w:ascii="Arial" w:hAnsi="Arial" w:cs="Arial"/>
              </w:rPr>
            </w:pPr>
            <w:r w:rsidRPr="002D58B9">
              <w:rPr>
                <w:rFonts w:ascii="Arial" w:hAnsi="Arial" w:cs="Arial"/>
              </w:rPr>
              <w:t>Ensure that clients have access to the correct welfare payments for funding of their stay within the accommodation including living costs, this includes assisting/making claims for housing benefit, universal credit, social/welfare loans ( this list is not exhaustive)</w:t>
            </w:r>
          </w:p>
        </w:tc>
      </w:tr>
      <w:tr w:rsidR="003F3E70" w:rsidRPr="003073C9" w:rsidTr="005C0036">
        <w:tc>
          <w:tcPr>
            <w:tcW w:w="704" w:type="dxa"/>
          </w:tcPr>
          <w:p w:rsidR="003F3E70" w:rsidRDefault="003F3E70" w:rsidP="005C0036">
            <w:pPr>
              <w:rPr>
                <w:rFonts w:ascii="Arial" w:hAnsi="Arial" w:cs="Arial"/>
              </w:rPr>
            </w:pPr>
            <w:r>
              <w:rPr>
                <w:rFonts w:ascii="Arial" w:hAnsi="Arial" w:cs="Arial"/>
              </w:rPr>
              <w:t>6</w:t>
            </w:r>
          </w:p>
        </w:tc>
        <w:tc>
          <w:tcPr>
            <w:tcW w:w="10086" w:type="dxa"/>
          </w:tcPr>
          <w:p w:rsidR="003F3E70" w:rsidRPr="002D58B9" w:rsidRDefault="00A84D60" w:rsidP="00A84D60">
            <w:pPr>
              <w:jc w:val="left"/>
              <w:rPr>
                <w:rFonts w:ascii="Arial" w:hAnsi="Arial" w:cs="Arial"/>
              </w:rPr>
            </w:pPr>
            <w:r w:rsidRPr="002D58B9">
              <w:rPr>
                <w:rFonts w:ascii="Arial" w:hAnsi="Arial" w:cs="Arial"/>
              </w:rPr>
              <w:t>Ensuring that where clients have no access to public funds that the appropriate applications are made to secure leave to remain/ access to financial support. This may include applications for DDV concessions or applications for other funds such as Children Act Section 17 (this list is not exhaustive).</w:t>
            </w:r>
          </w:p>
        </w:tc>
      </w:tr>
      <w:tr w:rsidR="003F3E70" w:rsidRPr="003073C9" w:rsidTr="005C0036">
        <w:tc>
          <w:tcPr>
            <w:tcW w:w="704" w:type="dxa"/>
          </w:tcPr>
          <w:p w:rsidR="003F3E70" w:rsidRDefault="003F3E70" w:rsidP="005C0036">
            <w:pPr>
              <w:rPr>
                <w:rFonts w:ascii="Arial" w:hAnsi="Arial" w:cs="Arial"/>
              </w:rPr>
            </w:pPr>
            <w:r>
              <w:rPr>
                <w:rFonts w:ascii="Arial" w:hAnsi="Arial" w:cs="Arial"/>
              </w:rPr>
              <w:t>7</w:t>
            </w:r>
          </w:p>
        </w:tc>
        <w:tc>
          <w:tcPr>
            <w:tcW w:w="10086" w:type="dxa"/>
          </w:tcPr>
          <w:p w:rsidR="003F3E70" w:rsidRPr="002D58B9" w:rsidRDefault="00A84D60" w:rsidP="00862DAD">
            <w:pPr>
              <w:jc w:val="left"/>
              <w:rPr>
                <w:rFonts w:ascii="Arial" w:hAnsi="Arial" w:cs="Arial"/>
              </w:rPr>
            </w:pPr>
            <w:r w:rsidRPr="002D58B9">
              <w:rPr>
                <w:rFonts w:ascii="Arial" w:hAnsi="Arial" w:cs="Arial"/>
              </w:rPr>
              <w:t>Ensuring that clients with rent arre</w:t>
            </w:r>
            <w:r w:rsidR="00862DAD" w:rsidRPr="002D58B9">
              <w:rPr>
                <w:rFonts w:ascii="Arial" w:hAnsi="Arial" w:cs="Arial"/>
              </w:rPr>
              <w:t xml:space="preserve">ars understand </w:t>
            </w:r>
            <w:r w:rsidRPr="002D58B9">
              <w:rPr>
                <w:rFonts w:ascii="Arial" w:hAnsi="Arial" w:cs="Arial"/>
              </w:rPr>
              <w:t xml:space="preserve">their responsibilities and  work to reduce arrears and </w:t>
            </w:r>
            <w:r w:rsidR="00862DAD" w:rsidRPr="002D58B9">
              <w:rPr>
                <w:rFonts w:ascii="Arial" w:hAnsi="Arial" w:cs="Arial"/>
              </w:rPr>
              <w:t xml:space="preserve">take up </w:t>
            </w:r>
            <w:r w:rsidRPr="002D58B9">
              <w:rPr>
                <w:rFonts w:ascii="Arial" w:hAnsi="Arial" w:cs="Arial"/>
              </w:rPr>
              <w:t>support with budgeting as appropriate within BCWA accommodation and/or other accommodation as this may influence their allocation to more secure accommodation.</w:t>
            </w:r>
          </w:p>
        </w:tc>
      </w:tr>
      <w:tr w:rsidR="00862DAD" w:rsidRPr="003073C9" w:rsidTr="005C0036">
        <w:tc>
          <w:tcPr>
            <w:tcW w:w="704" w:type="dxa"/>
          </w:tcPr>
          <w:p w:rsidR="00862DAD" w:rsidRDefault="00862DAD" w:rsidP="005C0036">
            <w:pPr>
              <w:rPr>
                <w:rFonts w:ascii="Arial" w:hAnsi="Arial" w:cs="Arial"/>
              </w:rPr>
            </w:pPr>
            <w:r>
              <w:rPr>
                <w:rFonts w:ascii="Arial" w:hAnsi="Arial" w:cs="Arial"/>
              </w:rPr>
              <w:t>8</w:t>
            </w:r>
          </w:p>
        </w:tc>
        <w:tc>
          <w:tcPr>
            <w:tcW w:w="10086" w:type="dxa"/>
          </w:tcPr>
          <w:p w:rsidR="00862DAD" w:rsidRPr="002D58B9" w:rsidRDefault="00862DAD" w:rsidP="00862DAD">
            <w:pPr>
              <w:jc w:val="left"/>
              <w:rPr>
                <w:rFonts w:ascii="Arial" w:hAnsi="Arial" w:cs="Arial"/>
              </w:rPr>
            </w:pPr>
            <w:r w:rsidRPr="002D58B9">
              <w:rPr>
                <w:rFonts w:ascii="Arial" w:hAnsi="Arial" w:cs="Arial"/>
              </w:rPr>
              <w:t>Ensuring that there is a regular inspection of accommodation to ensure that the accommodation is maintained to a high standard and swift turnover as demand is high avoiding delays in re-letting.</w:t>
            </w:r>
          </w:p>
        </w:tc>
      </w:tr>
      <w:tr w:rsidR="00862DAD" w:rsidRPr="003073C9" w:rsidTr="005C0036">
        <w:tc>
          <w:tcPr>
            <w:tcW w:w="704" w:type="dxa"/>
          </w:tcPr>
          <w:p w:rsidR="00862DAD" w:rsidRDefault="00862DAD" w:rsidP="005C0036">
            <w:pPr>
              <w:rPr>
                <w:rFonts w:ascii="Arial" w:hAnsi="Arial" w:cs="Arial"/>
              </w:rPr>
            </w:pPr>
            <w:r>
              <w:rPr>
                <w:rFonts w:ascii="Arial" w:hAnsi="Arial" w:cs="Arial"/>
              </w:rPr>
              <w:t>9</w:t>
            </w:r>
          </w:p>
        </w:tc>
        <w:tc>
          <w:tcPr>
            <w:tcW w:w="10086" w:type="dxa"/>
          </w:tcPr>
          <w:p w:rsidR="00862DAD" w:rsidRPr="002D58B9" w:rsidRDefault="00862DAD" w:rsidP="00862DAD">
            <w:pPr>
              <w:jc w:val="left"/>
              <w:rPr>
                <w:rFonts w:ascii="Arial" w:hAnsi="Arial" w:cs="Arial"/>
              </w:rPr>
            </w:pPr>
            <w:r w:rsidRPr="002D58B9">
              <w:rPr>
                <w:rFonts w:ascii="Arial" w:hAnsi="Arial" w:cs="Arial"/>
              </w:rPr>
              <w:t>Ensuring that any repairs or improvements are carried out and completed to a high standard.</w:t>
            </w:r>
          </w:p>
        </w:tc>
      </w:tr>
      <w:tr w:rsidR="00862DAD" w:rsidRPr="003073C9" w:rsidTr="005C0036">
        <w:tc>
          <w:tcPr>
            <w:tcW w:w="704" w:type="dxa"/>
          </w:tcPr>
          <w:p w:rsidR="00862DAD" w:rsidRDefault="00862DAD" w:rsidP="005C0036">
            <w:pPr>
              <w:rPr>
                <w:rFonts w:ascii="Arial" w:hAnsi="Arial" w:cs="Arial"/>
              </w:rPr>
            </w:pPr>
            <w:r>
              <w:rPr>
                <w:rFonts w:ascii="Arial" w:hAnsi="Arial" w:cs="Arial"/>
              </w:rPr>
              <w:t>10</w:t>
            </w:r>
          </w:p>
        </w:tc>
        <w:tc>
          <w:tcPr>
            <w:tcW w:w="10086" w:type="dxa"/>
          </w:tcPr>
          <w:p w:rsidR="00862DAD" w:rsidRPr="002D58B9" w:rsidRDefault="00862DAD" w:rsidP="00862DAD">
            <w:pPr>
              <w:jc w:val="left"/>
              <w:rPr>
                <w:rFonts w:ascii="Arial" w:hAnsi="Arial" w:cs="Arial"/>
              </w:rPr>
            </w:pPr>
            <w:r w:rsidRPr="002D58B9">
              <w:rPr>
                <w:rFonts w:ascii="Arial" w:hAnsi="Arial" w:cs="Arial"/>
              </w:rPr>
              <w:t>Ensuring that the fixtures and fittings are maintained to a high standard and replaced and costs reimbursed in line with the license agreement where appropriate.</w:t>
            </w:r>
          </w:p>
        </w:tc>
      </w:tr>
      <w:tr w:rsidR="00862DAD" w:rsidRPr="003073C9" w:rsidTr="005C0036">
        <w:tc>
          <w:tcPr>
            <w:tcW w:w="704" w:type="dxa"/>
          </w:tcPr>
          <w:p w:rsidR="00862DAD" w:rsidRDefault="00862DAD" w:rsidP="005C0036">
            <w:pPr>
              <w:rPr>
                <w:rFonts w:ascii="Arial" w:hAnsi="Arial" w:cs="Arial"/>
              </w:rPr>
            </w:pPr>
            <w:r>
              <w:rPr>
                <w:rFonts w:ascii="Arial" w:hAnsi="Arial" w:cs="Arial"/>
              </w:rPr>
              <w:t>11</w:t>
            </w:r>
          </w:p>
        </w:tc>
        <w:tc>
          <w:tcPr>
            <w:tcW w:w="10086" w:type="dxa"/>
          </w:tcPr>
          <w:p w:rsidR="00862DAD" w:rsidRPr="002D58B9" w:rsidRDefault="00862DAD" w:rsidP="00862DAD">
            <w:pPr>
              <w:jc w:val="left"/>
              <w:rPr>
                <w:rFonts w:ascii="Arial" w:hAnsi="Arial" w:cs="Arial"/>
              </w:rPr>
            </w:pPr>
            <w:r w:rsidRPr="002D58B9">
              <w:rPr>
                <w:rFonts w:ascii="Arial" w:hAnsi="Arial" w:cs="Arial"/>
              </w:rPr>
              <w:t>Ensuring that people are aware of their rights under their occupancy agreement.</w:t>
            </w:r>
          </w:p>
        </w:tc>
      </w:tr>
      <w:tr w:rsidR="00862DAD" w:rsidRPr="003073C9" w:rsidTr="005C0036">
        <w:tc>
          <w:tcPr>
            <w:tcW w:w="704" w:type="dxa"/>
          </w:tcPr>
          <w:p w:rsidR="00862DAD" w:rsidRDefault="00862DAD" w:rsidP="005C0036">
            <w:pPr>
              <w:rPr>
                <w:rFonts w:ascii="Arial" w:hAnsi="Arial" w:cs="Arial"/>
              </w:rPr>
            </w:pPr>
            <w:r>
              <w:rPr>
                <w:rFonts w:ascii="Arial" w:hAnsi="Arial" w:cs="Arial"/>
              </w:rPr>
              <w:t>12</w:t>
            </w:r>
          </w:p>
        </w:tc>
        <w:tc>
          <w:tcPr>
            <w:tcW w:w="10086" w:type="dxa"/>
          </w:tcPr>
          <w:p w:rsidR="00862DAD" w:rsidRPr="002D58B9" w:rsidRDefault="00862DAD" w:rsidP="00862DAD">
            <w:pPr>
              <w:jc w:val="left"/>
              <w:rPr>
                <w:rFonts w:ascii="Arial" w:hAnsi="Arial" w:cs="Arial"/>
              </w:rPr>
            </w:pPr>
            <w:r w:rsidRPr="002D58B9">
              <w:rPr>
                <w:rFonts w:ascii="Arial" w:hAnsi="Arial" w:cs="Arial"/>
              </w:rPr>
              <w:t>Offering advice and guidance on keeping property to a reasonable standard of hygiene</w:t>
            </w:r>
          </w:p>
        </w:tc>
      </w:tr>
      <w:tr w:rsidR="00862DAD" w:rsidRPr="003073C9" w:rsidTr="005C0036">
        <w:tc>
          <w:tcPr>
            <w:tcW w:w="704" w:type="dxa"/>
          </w:tcPr>
          <w:p w:rsidR="00862DAD" w:rsidRDefault="00862DAD" w:rsidP="005C0036">
            <w:pPr>
              <w:rPr>
                <w:rFonts w:ascii="Arial" w:hAnsi="Arial" w:cs="Arial"/>
              </w:rPr>
            </w:pPr>
            <w:r>
              <w:rPr>
                <w:rFonts w:ascii="Arial" w:hAnsi="Arial" w:cs="Arial"/>
              </w:rPr>
              <w:t>13</w:t>
            </w:r>
          </w:p>
        </w:tc>
        <w:tc>
          <w:tcPr>
            <w:tcW w:w="10086" w:type="dxa"/>
          </w:tcPr>
          <w:p w:rsidR="00862DAD" w:rsidRPr="002D58B9" w:rsidRDefault="00862DAD" w:rsidP="00862DAD">
            <w:pPr>
              <w:jc w:val="left"/>
              <w:rPr>
                <w:rFonts w:ascii="Arial" w:hAnsi="Arial" w:cs="Arial"/>
              </w:rPr>
            </w:pPr>
            <w:r w:rsidRPr="002D58B9">
              <w:rPr>
                <w:rFonts w:ascii="Arial" w:hAnsi="Arial" w:cs="Arial"/>
              </w:rPr>
              <w:t>Ensuring that there is a regular system of health and safety checks to ensure that the building, its contents and the clients/staff and contractors are kept safe at all times.</w:t>
            </w:r>
          </w:p>
        </w:tc>
      </w:tr>
      <w:tr w:rsidR="00862DAD" w:rsidRPr="003073C9" w:rsidTr="005C0036">
        <w:tc>
          <w:tcPr>
            <w:tcW w:w="704" w:type="dxa"/>
          </w:tcPr>
          <w:p w:rsidR="00862DAD" w:rsidRDefault="00862DAD" w:rsidP="005C0036">
            <w:pPr>
              <w:rPr>
                <w:rFonts w:ascii="Arial" w:hAnsi="Arial" w:cs="Arial"/>
              </w:rPr>
            </w:pPr>
            <w:r>
              <w:rPr>
                <w:rFonts w:ascii="Arial" w:hAnsi="Arial" w:cs="Arial"/>
              </w:rPr>
              <w:t>14</w:t>
            </w:r>
          </w:p>
        </w:tc>
        <w:tc>
          <w:tcPr>
            <w:tcW w:w="10086" w:type="dxa"/>
          </w:tcPr>
          <w:p w:rsidR="00862DAD" w:rsidRPr="002D58B9" w:rsidRDefault="00862DAD" w:rsidP="00862DAD">
            <w:pPr>
              <w:jc w:val="left"/>
              <w:rPr>
                <w:rFonts w:ascii="Arial" w:hAnsi="Arial" w:cs="Arial"/>
              </w:rPr>
            </w:pPr>
            <w:r w:rsidRPr="002D58B9">
              <w:rPr>
                <w:rFonts w:ascii="Arial" w:hAnsi="Arial" w:cs="Arial"/>
              </w:rPr>
              <w:t>Ensuring that clients know how to use equipment made available safely.</w:t>
            </w:r>
          </w:p>
        </w:tc>
      </w:tr>
    </w:tbl>
    <w:p w:rsidR="003F3E70" w:rsidRDefault="003F3E70"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A84D60" w:rsidRPr="003073C9" w:rsidTr="005C0036">
        <w:tc>
          <w:tcPr>
            <w:tcW w:w="10790" w:type="dxa"/>
            <w:gridSpan w:val="2"/>
            <w:shd w:val="clear" w:color="auto" w:fill="D9D9D9" w:themeFill="background1" w:themeFillShade="D9"/>
          </w:tcPr>
          <w:p w:rsidR="00A84D60" w:rsidRPr="003073C9" w:rsidRDefault="00CA658F" w:rsidP="005C0036">
            <w:pPr>
              <w:jc w:val="center"/>
              <w:rPr>
                <w:rFonts w:ascii="Arial" w:hAnsi="Arial" w:cs="Arial"/>
              </w:rPr>
            </w:pPr>
            <w:r>
              <w:rPr>
                <w:rFonts w:ascii="Arial" w:eastAsiaTheme="majorEastAsia" w:hAnsi="Arial" w:cs="Arial"/>
                <w:b/>
                <w:bCs/>
              </w:rPr>
              <w:t xml:space="preserve">Security of the Accommodation </w:t>
            </w:r>
          </w:p>
        </w:tc>
      </w:tr>
      <w:tr w:rsidR="00A84D60" w:rsidRPr="007F57D5" w:rsidTr="005C0036">
        <w:tc>
          <w:tcPr>
            <w:tcW w:w="704" w:type="dxa"/>
          </w:tcPr>
          <w:p w:rsidR="00A84D60" w:rsidRPr="003073C9" w:rsidRDefault="00A84D60" w:rsidP="005C0036">
            <w:pPr>
              <w:rPr>
                <w:rFonts w:ascii="Arial" w:hAnsi="Arial" w:cs="Arial"/>
              </w:rPr>
            </w:pPr>
            <w:r w:rsidRPr="003073C9">
              <w:rPr>
                <w:rFonts w:ascii="Arial" w:hAnsi="Arial" w:cs="Arial"/>
              </w:rPr>
              <w:t xml:space="preserve">1 </w:t>
            </w:r>
          </w:p>
        </w:tc>
        <w:tc>
          <w:tcPr>
            <w:tcW w:w="10086" w:type="dxa"/>
          </w:tcPr>
          <w:p w:rsidR="00A84D60" w:rsidRPr="002D58B9" w:rsidRDefault="00CA658F" w:rsidP="00CA658F">
            <w:pPr>
              <w:jc w:val="left"/>
              <w:rPr>
                <w:rFonts w:ascii="Arial" w:hAnsi="Arial" w:cs="Arial"/>
              </w:rPr>
            </w:pPr>
            <w:r w:rsidRPr="002D58B9">
              <w:rPr>
                <w:rFonts w:ascii="Arial" w:hAnsi="Arial" w:cs="Arial"/>
              </w:rPr>
              <w:t xml:space="preserve">Ensuring that clients are aware of the security systems and terms of the license agreement to fully comply and not compromise the security and safety of clients living within the schemes or singular accommodation </w:t>
            </w:r>
          </w:p>
        </w:tc>
      </w:tr>
      <w:tr w:rsidR="00A84D60" w:rsidRPr="00DD7555" w:rsidTr="005C0036">
        <w:tc>
          <w:tcPr>
            <w:tcW w:w="704" w:type="dxa"/>
          </w:tcPr>
          <w:p w:rsidR="00A84D60" w:rsidRPr="003073C9" w:rsidRDefault="00A84D60" w:rsidP="005C0036">
            <w:pPr>
              <w:rPr>
                <w:rFonts w:ascii="Arial" w:hAnsi="Arial" w:cs="Arial"/>
              </w:rPr>
            </w:pPr>
            <w:r>
              <w:rPr>
                <w:rFonts w:ascii="Arial" w:hAnsi="Arial" w:cs="Arial"/>
              </w:rPr>
              <w:t>2</w:t>
            </w:r>
          </w:p>
        </w:tc>
        <w:tc>
          <w:tcPr>
            <w:tcW w:w="10086" w:type="dxa"/>
          </w:tcPr>
          <w:p w:rsidR="00A84D60" w:rsidRPr="002D58B9" w:rsidRDefault="00CA658F" w:rsidP="00CA658F">
            <w:pPr>
              <w:jc w:val="left"/>
              <w:rPr>
                <w:rFonts w:ascii="Arial" w:hAnsi="Arial" w:cs="Arial"/>
              </w:rPr>
            </w:pPr>
            <w:r w:rsidRPr="002D58B9">
              <w:rPr>
                <w:rFonts w:ascii="Arial" w:hAnsi="Arial" w:cs="Arial"/>
              </w:rPr>
              <w:t xml:space="preserve">Ensure that there is the accommodations controlled access is appropriately managed ensuring that only has agreed clientele is on site at any time. </w:t>
            </w:r>
          </w:p>
        </w:tc>
      </w:tr>
      <w:tr w:rsidR="00A84D60" w:rsidRPr="003073C9" w:rsidTr="005C0036">
        <w:tc>
          <w:tcPr>
            <w:tcW w:w="704" w:type="dxa"/>
          </w:tcPr>
          <w:p w:rsidR="00A84D60" w:rsidRPr="003073C9" w:rsidRDefault="00A84D60" w:rsidP="005C0036">
            <w:pPr>
              <w:rPr>
                <w:rFonts w:ascii="Arial" w:hAnsi="Arial" w:cs="Arial"/>
              </w:rPr>
            </w:pPr>
            <w:r>
              <w:rPr>
                <w:rFonts w:ascii="Arial" w:hAnsi="Arial" w:cs="Arial"/>
              </w:rPr>
              <w:t>3</w:t>
            </w:r>
          </w:p>
        </w:tc>
        <w:tc>
          <w:tcPr>
            <w:tcW w:w="10086" w:type="dxa"/>
          </w:tcPr>
          <w:p w:rsidR="00A84D60" w:rsidRPr="002D58B9" w:rsidRDefault="00CA658F" w:rsidP="00CA658F">
            <w:pPr>
              <w:jc w:val="left"/>
              <w:rPr>
                <w:rFonts w:ascii="Arial" w:hAnsi="Arial" w:cs="Arial"/>
              </w:rPr>
            </w:pPr>
            <w:r w:rsidRPr="002D58B9">
              <w:rPr>
                <w:rFonts w:ascii="Arial" w:hAnsi="Arial" w:cs="Arial"/>
              </w:rPr>
              <w:t>Ensuring management and oversight of all security measures including CCTV, door control entry, use of fobs</w:t>
            </w:r>
          </w:p>
        </w:tc>
      </w:tr>
      <w:tr w:rsidR="00A84D60" w:rsidRPr="003073C9" w:rsidTr="005C0036">
        <w:tc>
          <w:tcPr>
            <w:tcW w:w="704" w:type="dxa"/>
          </w:tcPr>
          <w:p w:rsidR="00A84D60" w:rsidRPr="003073C9" w:rsidRDefault="00A84D60" w:rsidP="005C0036">
            <w:pPr>
              <w:rPr>
                <w:rFonts w:ascii="Arial" w:hAnsi="Arial" w:cs="Arial"/>
              </w:rPr>
            </w:pPr>
            <w:r>
              <w:rPr>
                <w:rFonts w:ascii="Arial" w:hAnsi="Arial" w:cs="Arial"/>
              </w:rPr>
              <w:t>4</w:t>
            </w:r>
          </w:p>
        </w:tc>
        <w:tc>
          <w:tcPr>
            <w:tcW w:w="10086" w:type="dxa"/>
          </w:tcPr>
          <w:p w:rsidR="00A84D60" w:rsidRPr="002D58B9" w:rsidRDefault="00CA658F" w:rsidP="00CA658F">
            <w:pPr>
              <w:jc w:val="left"/>
              <w:rPr>
                <w:rFonts w:ascii="Arial" w:hAnsi="Arial" w:cs="Arial"/>
                <w:lang w:val="en-GB"/>
              </w:rPr>
            </w:pPr>
            <w:r w:rsidRPr="002D58B9">
              <w:rPr>
                <w:rFonts w:ascii="Arial" w:hAnsi="Arial" w:cs="Arial"/>
              </w:rPr>
              <w:t>Ensuring that all present on site are kept safe by monitoring visitors, including contractors and professionals, and by carrying out health and safety and risk assessments as appropriate.</w:t>
            </w:r>
          </w:p>
        </w:tc>
      </w:tr>
      <w:tr w:rsidR="00A84D60" w:rsidRPr="003073C9" w:rsidTr="005C0036">
        <w:tc>
          <w:tcPr>
            <w:tcW w:w="704" w:type="dxa"/>
          </w:tcPr>
          <w:p w:rsidR="00A84D60" w:rsidRPr="003073C9" w:rsidRDefault="00A84D60" w:rsidP="005C0036">
            <w:pPr>
              <w:rPr>
                <w:rFonts w:ascii="Arial" w:hAnsi="Arial" w:cs="Arial"/>
              </w:rPr>
            </w:pPr>
            <w:r>
              <w:rPr>
                <w:rFonts w:ascii="Arial" w:hAnsi="Arial" w:cs="Arial"/>
              </w:rPr>
              <w:t>5</w:t>
            </w:r>
          </w:p>
        </w:tc>
        <w:tc>
          <w:tcPr>
            <w:tcW w:w="10086" w:type="dxa"/>
          </w:tcPr>
          <w:p w:rsidR="00A84D60" w:rsidRPr="002D58B9" w:rsidRDefault="00CA658F" w:rsidP="00CA658F">
            <w:pPr>
              <w:jc w:val="left"/>
              <w:rPr>
                <w:rFonts w:ascii="Arial" w:hAnsi="Arial" w:cs="Arial"/>
                <w:lang w:val="en-GB"/>
              </w:rPr>
            </w:pPr>
            <w:r w:rsidRPr="002D58B9">
              <w:rPr>
                <w:rFonts w:ascii="Arial" w:hAnsi="Arial" w:cs="Arial"/>
              </w:rPr>
              <w:t xml:space="preserve">Ensuring the smooth running of the accommodation where there are multiple clients and their children. Addressing any tension, disputes and complaints in accordance with BCWA policies and procedures. </w:t>
            </w:r>
          </w:p>
        </w:tc>
      </w:tr>
    </w:tbl>
    <w:p w:rsidR="00A84D60" w:rsidRDefault="00A84D60" w:rsidP="00A84D60">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CA658F" w:rsidRPr="003073C9" w:rsidTr="005C0036">
        <w:tc>
          <w:tcPr>
            <w:tcW w:w="10790" w:type="dxa"/>
            <w:gridSpan w:val="2"/>
            <w:shd w:val="clear" w:color="auto" w:fill="D9D9D9" w:themeFill="background1" w:themeFillShade="D9"/>
          </w:tcPr>
          <w:p w:rsidR="00CA658F" w:rsidRPr="003073C9" w:rsidRDefault="00CA658F" w:rsidP="005C0036">
            <w:pPr>
              <w:jc w:val="center"/>
              <w:rPr>
                <w:rFonts w:ascii="Arial" w:hAnsi="Arial" w:cs="Arial"/>
              </w:rPr>
            </w:pPr>
            <w:r>
              <w:rPr>
                <w:rFonts w:ascii="Arial" w:eastAsiaTheme="majorEastAsia" w:hAnsi="Arial" w:cs="Arial"/>
                <w:b/>
                <w:bCs/>
              </w:rPr>
              <w:t xml:space="preserve">Care and Support </w:t>
            </w:r>
            <w:r w:rsidR="00E00256">
              <w:rPr>
                <w:rFonts w:ascii="Arial" w:eastAsiaTheme="majorEastAsia" w:hAnsi="Arial" w:cs="Arial"/>
                <w:b/>
                <w:bCs/>
              </w:rPr>
              <w:t xml:space="preserve"> </w:t>
            </w:r>
          </w:p>
        </w:tc>
      </w:tr>
      <w:tr w:rsidR="00CA658F" w:rsidRPr="007F57D5" w:rsidTr="005C0036">
        <w:tc>
          <w:tcPr>
            <w:tcW w:w="704" w:type="dxa"/>
          </w:tcPr>
          <w:p w:rsidR="00CA658F" w:rsidRPr="003073C9" w:rsidRDefault="00CA658F" w:rsidP="005C0036">
            <w:pPr>
              <w:rPr>
                <w:rFonts w:ascii="Arial" w:hAnsi="Arial" w:cs="Arial"/>
              </w:rPr>
            </w:pPr>
            <w:r w:rsidRPr="003073C9">
              <w:rPr>
                <w:rFonts w:ascii="Arial" w:hAnsi="Arial" w:cs="Arial"/>
              </w:rPr>
              <w:t xml:space="preserve">1 </w:t>
            </w:r>
          </w:p>
        </w:tc>
        <w:tc>
          <w:tcPr>
            <w:tcW w:w="10086" w:type="dxa"/>
          </w:tcPr>
          <w:p w:rsidR="00CA658F" w:rsidRPr="002D58B9" w:rsidRDefault="0029690E" w:rsidP="0029690E">
            <w:pPr>
              <w:jc w:val="left"/>
              <w:rPr>
                <w:rFonts w:ascii="Arial" w:hAnsi="Arial" w:cs="Arial"/>
              </w:rPr>
            </w:pPr>
            <w:r w:rsidRPr="002D58B9">
              <w:rPr>
                <w:rFonts w:ascii="Arial" w:hAnsi="Arial" w:cs="Arial"/>
              </w:rPr>
              <w:t>Ensure that all work is focused on building confidence and self-esteem to keep women and children safe in the immediate and longer term.</w:t>
            </w:r>
          </w:p>
        </w:tc>
      </w:tr>
      <w:tr w:rsidR="00CA658F" w:rsidRPr="00DD7555" w:rsidTr="005C0036">
        <w:tc>
          <w:tcPr>
            <w:tcW w:w="704" w:type="dxa"/>
          </w:tcPr>
          <w:p w:rsidR="00CA658F" w:rsidRPr="003073C9" w:rsidRDefault="00CA658F" w:rsidP="005C0036">
            <w:pPr>
              <w:rPr>
                <w:rFonts w:ascii="Arial" w:hAnsi="Arial" w:cs="Arial"/>
              </w:rPr>
            </w:pPr>
            <w:r>
              <w:rPr>
                <w:rFonts w:ascii="Arial" w:hAnsi="Arial" w:cs="Arial"/>
              </w:rPr>
              <w:t>2</w:t>
            </w:r>
          </w:p>
        </w:tc>
        <w:tc>
          <w:tcPr>
            <w:tcW w:w="10086" w:type="dxa"/>
          </w:tcPr>
          <w:p w:rsidR="00CA658F" w:rsidRPr="002D58B9" w:rsidRDefault="0029690E" w:rsidP="0029690E">
            <w:pPr>
              <w:jc w:val="left"/>
              <w:rPr>
                <w:rFonts w:ascii="Arial" w:hAnsi="Arial" w:cs="Arial"/>
                <w:lang w:eastAsia="en-GB"/>
              </w:rPr>
            </w:pPr>
            <w:r w:rsidRPr="002D58B9">
              <w:rPr>
                <w:rFonts w:ascii="Arial" w:hAnsi="Arial" w:cs="Arial"/>
              </w:rPr>
              <w:t>Ensure the support is empowering to the client and assists them in recognising the features and dynamics of domestic abuse present in their situation, and help them regain control of their lives.</w:t>
            </w:r>
          </w:p>
        </w:tc>
      </w:tr>
      <w:tr w:rsidR="00CA658F" w:rsidRPr="003073C9" w:rsidTr="005C0036">
        <w:tc>
          <w:tcPr>
            <w:tcW w:w="704" w:type="dxa"/>
          </w:tcPr>
          <w:p w:rsidR="00CA658F" w:rsidRPr="003073C9" w:rsidRDefault="00CA658F" w:rsidP="005C0036">
            <w:pPr>
              <w:rPr>
                <w:rFonts w:ascii="Arial" w:hAnsi="Arial" w:cs="Arial"/>
              </w:rPr>
            </w:pPr>
            <w:r>
              <w:rPr>
                <w:rFonts w:ascii="Arial" w:hAnsi="Arial" w:cs="Arial"/>
              </w:rPr>
              <w:t>3</w:t>
            </w:r>
          </w:p>
        </w:tc>
        <w:tc>
          <w:tcPr>
            <w:tcW w:w="10086" w:type="dxa"/>
          </w:tcPr>
          <w:p w:rsidR="00CA658F" w:rsidRPr="002D58B9" w:rsidRDefault="00295094" w:rsidP="00295094">
            <w:pPr>
              <w:jc w:val="left"/>
              <w:rPr>
                <w:rFonts w:ascii="Arial" w:hAnsi="Arial" w:cs="Arial"/>
              </w:rPr>
            </w:pPr>
            <w:r w:rsidRPr="002D58B9">
              <w:rPr>
                <w:rFonts w:ascii="Arial" w:hAnsi="Arial" w:cs="Arial"/>
              </w:rPr>
              <w:t>Ensure respect and value the diversity of the community in which the services works in, and recognise the needs and concerns of a diverse range of survivors ensuring the service is accessible to all.</w:t>
            </w:r>
          </w:p>
        </w:tc>
      </w:tr>
      <w:tr w:rsidR="00CA658F" w:rsidRPr="003073C9" w:rsidTr="005C0036">
        <w:tc>
          <w:tcPr>
            <w:tcW w:w="704" w:type="dxa"/>
          </w:tcPr>
          <w:p w:rsidR="00CA658F" w:rsidRPr="003073C9" w:rsidRDefault="00CA658F" w:rsidP="005C0036">
            <w:pPr>
              <w:rPr>
                <w:rFonts w:ascii="Arial" w:hAnsi="Arial" w:cs="Arial"/>
              </w:rPr>
            </w:pPr>
            <w:r>
              <w:rPr>
                <w:rFonts w:ascii="Arial" w:hAnsi="Arial" w:cs="Arial"/>
              </w:rPr>
              <w:t>4</w:t>
            </w:r>
          </w:p>
        </w:tc>
        <w:tc>
          <w:tcPr>
            <w:tcW w:w="10086" w:type="dxa"/>
          </w:tcPr>
          <w:p w:rsidR="00CA658F" w:rsidRPr="002D58B9" w:rsidRDefault="00295094" w:rsidP="00295094">
            <w:pPr>
              <w:jc w:val="left"/>
              <w:rPr>
                <w:rFonts w:ascii="Arial" w:hAnsi="Arial" w:cs="Arial"/>
                <w:lang w:val="en-GB"/>
              </w:rPr>
            </w:pPr>
            <w:r w:rsidRPr="002D58B9">
              <w:rPr>
                <w:rFonts w:ascii="Arial" w:hAnsi="Arial" w:cs="Arial"/>
              </w:rPr>
              <w:t>Manage a case load ensuring each client receives the appropriate service individual to their needs.</w:t>
            </w:r>
          </w:p>
        </w:tc>
      </w:tr>
      <w:tr w:rsidR="00CA658F" w:rsidRPr="003073C9" w:rsidTr="005C0036">
        <w:tc>
          <w:tcPr>
            <w:tcW w:w="704" w:type="dxa"/>
          </w:tcPr>
          <w:p w:rsidR="00CA658F" w:rsidRPr="003073C9" w:rsidRDefault="00CA658F" w:rsidP="005C0036">
            <w:pPr>
              <w:rPr>
                <w:rFonts w:ascii="Arial" w:hAnsi="Arial" w:cs="Arial"/>
              </w:rPr>
            </w:pPr>
            <w:r>
              <w:rPr>
                <w:rFonts w:ascii="Arial" w:hAnsi="Arial" w:cs="Arial"/>
              </w:rPr>
              <w:t>5</w:t>
            </w:r>
          </w:p>
        </w:tc>
        <w:tc>
          <w:tcPr>
            <w:tcW w:w="10086" w:type="dxa"/>
          </w:tcPr>
          <w:p w:rsidR="00CA658F" w:rsidRPr="002D58B9" w:rsidRDefault="00295094" w:rsidP="00295094">
            <w:pPr>
              <w:jc w:val="left"/>
              <w:rPr>
                <w:rFonts w:ascii="Arial" w:hAnsi="Arial" w:cs="Arial"/>
                <w:lang w:val="en-GB"/>
              </w:rPr>
            </w:pPr>
            <w:r w:rsidRPr="002D58B9">
              <w:rPr>
                <w:rFonts w:ascii="Arial" w:hAnsi="Arial" w:cs="Arial"/>
              </w:rPr>
              <w:t xml:space="preserve">Ensure that all clients risks are identified and assessed using evidence based risk identification checklist. Where appropriate put in place short to medium crisis intervention whilst in short term accommodation but plan and prepare longer tem safety plans </w:t>
            </w:r>
          </w:p>
        </w:tc>
      </w:tr>
      <w:tr w:rsidR="00CA658F" w:rsidRPr="003073C9" w:rsidTr="005C0036">
        <w:tc>
          <w:tcPr>
            <w:tcW w:w="704" w:type="dxa"/>
          </w:tcPr>
          <w:p w:rsidR="00CA658F" w:rsidRDefault="00CA658F" w:rsidP="005C0036">
            <w:pPr>
              <w:rPr>
                <w:rFonts w:ascii="Arial" w:hAnsi="Arial" w:cs="Arial"/>
              </w:rPr>
            </w:pPr>
            <w:r>
              <w:rPr>
                <w:rFonts w:ascii="Arial" w:hAnsi="Arial" w:cs="Arial"/>
              </w:rPr>
              <w:t>6</w:t>
            </w:r>
          </w:p>
        </w:tc>
        <w:tc>
          <w:tcPr>
            <w:tcW w:w="10086" w:type="dxa"/>
          </w:tcPr>
          <w:p w:rsidR="00CA658F" w:rsidRPr="002D58B9" w:rsidRDefault="00295094" w:rsidP="005C0036">
            <w:pPr>
              <w:tabs>
                <w:tab w:val="left" w:pos="6075"/>
              </w:tabs>
              <w:rPr>
                <w:rFonts w:ascii="Arial" w:hAnsi="Arial" w:cs="Arial"/>
                <w:lang w:val="en-GB"/>
              </w:rPr>
            </w:pPr>
            <w:r w:rsidRPr="002D58B9">
              <w:rPr>
                <w:rFonts w:ascii="Arial" w:hAnsi="Arial" w:cs="Arial"/>
              </w:rPr>
              <w:t>Ensure that clients practical and support needs are identified and a joint support plan developed with clear lines of accountability and responsibility. The support plan should be empowering and achievements at the clients own pace</w:t>
            </w:r>
          </w:p>
        </w:tc>
      </w:tr>
      <w:tr w:rsidR="00CA658F" w:rsidRPr="003073C9" w:rsidTr="005C0036">
        <w:tc>
          <w:tcPr>
            <w:tcW w:w="704" w:type="dxa"/>
          </w:tcPr>
          <w:p w:rsidR="00CA658F" w:rsidRDefault="00CA658F" w:rsidP="005C0036">
            <w:pPr>
              <w:rPr>
                <w:rFonts w:ascii="Arial" w:hAnsi="Arial" w:cs="Arial"/>
              </w:rPr>
            </w:pPr>
            <w:r>
              <w:rPr>
                <w:rFonts w:ascii="Arial" w:hAnsi="Arial" w:cs="Arial"/>
              </w:rPr>
              <w:t>7</w:t>
            </w:r>
          </w:p>
        </w:tc>
        <w:tc>
          <w:tcPr>
            <w:tcW w:w="10086" w:type="dxa"/>
          </w:tcPr>
          <w:p w:rsidR="00CA658F" w:rsidRPr="002D58B9" w:rsidRDefault="00295094" w:rsidP="00295094">
            <w:pPr>
              <w:jc w:val="left"/>
              <w:rPr>
                <w:rFonts w:ascii="Arial" w:hAnsi="Arial" w:cs="Arial"/>
              </w:rPr>
            </w:pPr>
            <w:r w:rsidRPr="002D58B9">
              <w:rPr>
                <w:rFonts w:ascii="Arial" w:hAnsi="Arial" w:cs="Arial"/>
              </w:rPr>
              <w:t>Ensure high quality advice and guidance facilitating a move to alternative/more secure accommodation enabling a stable and secure home.</w:t>
            </w:r>
          </w:p>
        </w:tc>
      </w:tr>
      <w:tr w:rsidR="00CA658F" w:rsidRPr="003073C9" w:rsidTr="005C0036">
        <w:tc>
          <w:tcPr>
            <w:tcW w:w="704" w:type="dxa"/>
          </w:tcPr>
          <w:p w:rsidR="00CA658F" w:rsidRPr="003073C9" w:rsidRDefault="00CA658F" w:rsidP="005C0036">
            <w:pPr>
              <w:rPr>
                <w:rFonts w:ascii="Arial" w:hAnsi="Arial" w:cs="Arial"/>
              </w:rPr>
            </w:pPr>
            <w:r>
              <w:rPr>
                <w:rFonts w:ascii="Arial" w:hAnsi="Arial" w:cs="Arial"/>
              </w:rPr>
              <w:t>8</w:t>
            </w:r>
          </w:p>
        </w:tc>
        <w:tc>
          <w:tcPr>
            <w:tcW w:w="10086" w:type="dxa"/>
          </w:tcPr>
          <w:p w:rsidR="00CA658F" w:rsidRPr="002D58B9" w:rsidRDefault="00295094" w:rsidP="00295094">
            <w:pPr>
              <w:jc w:val="left"/>
              <w:rPr>
                <w:rFonts w:ascii="Arial" w:hAnsi="Arial" w:cs="Arial"/>
              </w:rPr>
            </w:pPr>
            <w:r w:rsidRPr="002D58B9">
              <w:rPr>
                <w:rFonts w:ascii="Arial" w:hAnsi="Arial" w:cs="Arial"/>
              </w:rPr>
              <w:t>Ensuring access to a range of agencies both statutory and non-statutory for clients so the get the right help from the right agencies. Where necessary coordinate the support and assistance and take the Lead Professional role to ensure that the client gets the best service possible for herself/ and her children.</w:t>
            </w:r>
          </w:p>
        </w:tc>
      </w:tr>
      <w:tr w:rsidR="00CA658F" w:rsidRPr="003073C9" w:rsidTr="005C0036">
        <w:tc>
          <w:tcPr>
            <w:tcW w:w="704" w:type="dxa"/>
          </w:tcPr>
          <w:p w:rsidR="00CA658F" w:rsidRPr="003073C9" w:rsidRDefault="00CA658F" w:rsidP="005C0036">
            <w:pPr>
              <w:rPr>
                <w:rFonts w:ascii="Arial" w:hAnsi="Arial" w:cs="Arial"/>
              </w:rPr>
            </w:pPr>
            <w:r>
              <w:rPr>
                <w:rFonts w:ascii="Arial" w:hAnsi="Arial" w:cs="Arial"/>
              </w:rPr>
              <w:t>9</w:t>
            </w:r>
          </w:p>
        </w:tc>
        <w:tc>
          <w:tcPr>
            <w:tcW w:w="10086" w:type="dxa"/>
          </w:tcPr>
          <w:p w:rsidR="00CA658F" w:rsidRPr="002D58B9" w:rsidRDefault="00295094" w:rsidP="00295094">
            <w:pPr>
              <w:jc w:val="left"/>
              <w:rPr>
                <w:rFonts w:ascii="Arial" w:hAnsi="Arial" w:cs="Arial"/>
              </w:rPr>
            </w:pPr>
            <w:r w:rsidRPr="002D58B9">
              <w:rPr>
                <w:rFonts w:ascii="Arial" w:hAnsi="Arial" w:cs="Arial"/>
              </w:rPr>
              <w:t>Ensure provision of advocacy, emotional and practical support and information to victims including in relation to legal options, housing, health and finance.</w:t>
            </w:r>
          </w:p>
        </w:tc>
      </w:tr>
      <w:tr w:rsidR="00CA658F" w:rsidRPr="007F57D5" w:rsidTr="005C0036">
        <w:tc>
          <w:tcPr>
            <w:tcW w:w="704" w:type="dxa"/>
          </w:tcPr>
          <w:p w:rsidR="00CA658F" w:rsidRPr="007F57D5" w:rsidRDefault="00CA658F" w:rsidP="005C0036">
            <w:pPr>
              <w:rPr>
                <w:rFonts w:ascii="Arial" w:hAnsi="Arial" w:cs="Arial"/>
              </w:rPr>
            </w:pPr>
            <w:r>
              <w:rPr>
                <w:rFonts w:ascii="Arial" w:hAnsi="Arial" w:cs="Arial"/>
              </w:rPr>
              <w:t>10</w:t>
            </w:r>
          </w:p>
        </w:tc>
        <w:tc>
          <w:tcPr>
            <w:tcW w:w="10086" w:type="dxa"/>
          </w:tcPr>
          <w:p w:rsidR="00CA658F" w:rsidRPr="002D58B9" w:rsidRDefault="00295094" w:rsidP="00295094">
            <w:pPr>
              <w:jc w:val="left"/>
              <w:rPr>
                <w:rFonts w:ascii="Arial" w:hAnsi="Arial" w:cs="Arial"/>
              </w:rPr>
            </w:pPr>
            <w:r w:rsidRPr="002D58B9">
              <w:rPr>
                <w:rFonts w:ascii="Arial" w:hAnsi="Arial" w:cs="Arial"/>
              </w:rPr>
              <w:t xml:space="preserve">Work within multi-agency partnership structures and a multi-agency setting which includes referral and representation at MARAC’s. </w:t>
            </w:r>
          </w:p>
        </w:tc>
      </w:tr>
      <w:tr w:rsidR="00CA658F" w:rsidRPr="007F57D5" w:rsidTr="005C0036">
        <w:tc>
          <w:tcPr>
            <w:tcW w:w="704" w:type="dxa"/>
          </w:tcPr>
          <w:p w:rsidR="00CA658F" w:rsidRPr="007F57D5" w:rsidRDefault="00CA658F" w:rsidP="005C0036">
            <w:pPr>
              <w:rPr>
                <w:rFonts w:ascii="Arial" w:hAnsi="Arial" w:cs="Arial"/>
              </w:rPr>
            </w:pPr>
            <w:r>
              <w:rPr>
                <w:rFonts w:ascii="Arial" w:hAnsi="Arial" w:cs="Arial"/>
              </w:rPr>
              <w:t>11</w:t>
            </w:r>
          </w:p>
        </w:tc>
        <w:tc>
          <w:tcPr>
            <w:tcW w:w="10086" w:type="dxa"/>
          </w:tcPr>
          <w:p w:rsidR="00CA658F" w:rsidRPr="002D58B9" w:rsidRDefault="00295094" w:rsidP="005C0036">
            <w:pPr>
              <w:rPr>
                <w:rFonts w:ascii="Arial" w:hAnsi="Arial" w:cs="Arial"/>
              </w:rPr>
            </w:pPr>
            <w:r w:rsidRPr="002D58B9">
              <w:rPr>
                <w:rFonts w:ascii="Arial" w:hAnsi="Arial" w:cs="Arial"/>
              </w:rPr>
              <w:t>Support colleagues and partner agencies, through awareness raising and institutional advocacy, in order to provide the best possible service for victims of domestic abuse</w:t>
            </w:r>
          </w:p>
        </w:tc>
      </w:tr>
      <w:tr w:rsidR="00CA658F" w:rsidRPr="00EA52FE" w:rsidTr="005C0036">
        <w:tc>
          <w:tcPr>
            <w:tcW w:w="704" w:type="dxa"/>
          </w:tcPr>
          <w:p w:rsidR="00CA658F" w:rsidRDefault="00CA658F" w:rsidP="005C0036">
            <w:pPr>
              <w:rPr>
                <w:rFonts w:ascii="Arial" w:hAnsi="Arial" w:cs="Arial"/>
              </w:rPr>
            </w:pPr>
            <w:r>
              <w:rPr>
                <w:rFonts w:ascii="Arial" w:hAnsi="Arial" w:cs="Arial"/>
              </w:rPr>
              <w:t>12</w:t>
            </w:r>
          </w:p>
        </w:tc>
        <w:tc>
          <w:tcPr>
            <w:tcW w:w="10086" w:type="dxa"/>
          </w:tcPr>
          <w:p w:rsidR="00CA658F" w:rsidRPr="002D58B9" w:rsidRDefault="00295094" w:rsidP="00295094">
            <w:pPr>
              <w:jc w:val="left"/>
              <w:rPr>
                <w:rFonts w:ascii="Arial" w:hAnsi="Arial" w:cs="Arial"/>
              </w:rPr>
            </w:pPr>
            <w:r w:rsidRPr="002D58B9">
              <w:rPr>
                <w:rFonts w:ascii="Arial" w:hAnsi="Arial" w:cs="Arial"/>
              </w:rPr>
              <w:t>Be responsible for the delivery of one to one and group work targeted domestic abuse intervention sessions.</w:t>
            </w:r>
          </w:p>
        </w:tc>
      </w:tr>
      <w:tr w:rsidR="00295094" w:rsidRPr="00EA52FE" w:rsidTr="005C0036">
        <w:tc>
          <w:tcPr>
            <w:tcW w:w="704" w:type="dxa"/>
          </w:tcPr>
          <w:p w:rsidR="00295094" w:rsidRDefault="00295094" w:rsidP="005C0036">
            <w:pPr>
              <w:rPr>
                <w:rFonts w:ascii="Arial" w:hAnsi="Arial" w:cs="Arial"/>
              </w:rPr>
            </w:pPr>
            <w:r>
              <w:rPr>
                <w:rFonts w:ascii="Arial" w:hAnsi="Arial" w:cs="Arial"/>
              </w:rPr>
              <w:t>13</w:t>
            </w:r>
          </w:p>
        </w:tc>
        <w:tc>
          <w:tcPr>
            <w:tcW w:w="10086" w:type="dxa"/>
          </w:tcPr>
          <w:p w:rsidR="00295094" w:rsidRPr="002D58B9" w:rsidRDefault="00295094" w:rsidP="00295094">
            <w:pPr>
              <w:jc w:val="left"/>
              <w:rPr>
                <w:rFonts w:ascii="Arial" w:hAnsi="Arial" w:cs="Arial"/>
                <w:b/>
                <w:u w:val="single"/>
              </w:rPr>
            </w:pPr>
            <w:r w:rsidRPr="002D58B9">
              <w:rPr>
                <w:rFonts w:ascii="Arial" w:hAnsi="Arial" w:cs="Arial"/>
              </w:rPr>
              <w:t xml:space="preserve">To participate in the delivery and evaluation of structured activities.  </w:t>
            </w:r>
          </w:p>
        </w:tc>
      </w:tr>
      <w:tr w:rsidR="00295094" w:rsidRPr="00EA52FE" w:rsidTr="005C0036">
        <w:tc>
          <w:tcPr>
            <w:tcW w:w="704" w:type="dxa"/>
          </w:tcPr>
          <w:p w:rsidR="00295094" w:rsidRDefault="00295094" w:rsidP="005C0036">
            <w:pPr>
              <w:rPr>
                <w:rFonts w:ascii="Arial" w:hAnsi="Arial" w:cs="Arial"/>
              </w:rPr>
            </w:pPr>
            <w:r>
              <w:rPr>
                <w:rFonts w:ascii="Arial" w:hAnsi="Arial" w:cs="Arial"/>
              </w:rPr>
              <w:t>14</w:t>
            </w:r>
          </w:p>
        </w:tc>
        <w:tc>
          <w:tcPr>
            <w:tcW w:w="10086" w:type="dxa"/>
          </w:tcPr>
          <w:p w:rsidR="00295094" w:rsidRPr="002D58B9" w:rsidRDefault="00295094" w:rsidP="00295094">
            <w:pPr>
              <w:jc w:val="left"/>
              <w:rPr>
                <w:rFonts w:ascii="Arial" w:hAnsi="Arial" w:cs="Arial"/>
              </w:rPr>
            </w:pPr>
            <w:r w:rsidRPr="002D58B9">
              <w:rPr>
                <w:rFonts w:ascii="Arial" w:hAnsi="Arial" w:cs="Arial"/>
              </w:rPr>
              <w:t>To work across the portfolio of accommodation sites as required.</w:t>
            </w:r>
          </w:p>
        </w:tc>
      </w:tr>
    </w:tbl>
    <w:p w:rsidR="00A84D60" w:rsidRDefault="00A84D60"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95094" w:rsidTr="00DC4274">
        <w:tc>
          <w:tcPr>
            <w:tcW w:w="562" w:type="dxa"/>
          </w:tcPr>
          <w:p w:rsidR="00295094" w:rsidRPr="00295094" w:rsidRDefault="00295094" w:rsidP="00295094">
            <w:pPr>
              <w:pStyle w:val="Default"/>
              <w:spacing w:after="40"/>
              <w:rPr>
                <w:sz w:val="22"/>
                <w:szCs w:val="22"/>
              </w:rPr>
            </w:pPr>
            <w:r w:rsidRPr="00295094">
              <w:rPr>
                <w:sz w:val="22"/>
                <w:szCs w:val="22"/>
              </w:rPr>
              <w:t>1</w:t>
            </w:r>
          </w:p>
        </w:tc>
        <w:tc>
          <w:tcPr>
            <w:tcW w:w="4820" w:type="dxa"/>
          </w:tcPr>
          <w:p w:rsidR="00295094" w:rsidRPr="00295094" w:rsidRDefault="00295094" w:rsidP="00295094">
            <w:pPr>
              <w:spacing w:after="0"/>
              <w:jc w:val="left"/>
              <w:rPr>
                <w:rFonts w:ascii="Arial" w:hAnsi="Arial" w:cs="Arial"/>
              </w:rPr>
            </w:pPr>
            <w:r w:rsidRPr="00295094">
              <w:rPr>
                <w:rFonts w:ascii="Arial" w:hAnsi="Arial" w:cs="Arial"/>
              </w:rPr>
              <w:t>Educated to degree level or equivalent GCSEs English and Mathematics – Grade C or above</w:t>
            </w:r>
          </w:p>
        </w:tc>
        <w:tc>
          <w:tcPr>
            <w:tcW w:w="1276" w:type="dxa"/>
          </w:tcPr>
          <w:p w:rsidR="00295094" w:rsidRPr="001F1E7C" w:rsidRDefault="00295094" w:rsidP="003870E5">
            <w:pPr>
              <w:rPr>
                <w:color w:val="FF0000"/>
              </w:rPr>
            </w:pPr>
            <w:r w:rsidRPr="001F1E7C">
              <w:rPr>
                <w:color w:val="FF0000"/>
              </w:rPr>
              <w:t xml:space="preserve"> </w:t>
            </w:r>
            <w:r w:rsidR="003870E5" w:rsidRPr="003870E5">
              <w:t>*</w:t>
            </w:r>
          </w:p>
        </w:tc>
        <w:tc>
          <w:tcPr>
            <w:tcW w:w="1395" w:type="dxa"/>
          </w:tcPr>
          <w:p w:rsidR="00295094" w:rsidRDefault="00295094" w:rsidP="00295094"/>
        </w:tc>
        <w:tc>
          <w:tcPr>
            <w:tcW w:w="2737" w:type="dxa"/>
          </w:tcPr>
          <w:p w:rsidR="00295094" w:rsidRDefault="00295094" w:rsidP="00295094">
            <w:pPr>
              <w:jc w:val="center"/>
            </w:pPr>
            <w:r>
              <w:t>A, E</w:t>
            </w:r>
          </w:p>
          <w:p w:rsidR="00295094" w:rsidRDefault="00295094" w:rsidP="00295094">
            <w:pPr>
              <w:jc w:val="center"/>
            </w:pPr>
          </w:p>
        </w:tc>
      </w:tr>
      <w:tr w:rsidR="00295094" w:rsidTr="00DC4274">
        <w:tc>
          <w:tcPr>
            <w:tcW w:w="562" w:type="dxa"/>
          </w:tcPr>
          <w:p w:rsidR="00295094" w:rsidRPr="00295094" w:rsidRDefault="00295094" w:rsidP="00295094">
            <w:pPr>
              <w:pStyle w:val="Default"/>
              <w:spacing w:after="40"/>
              <w:rPr>
                <w:sz w:val="22"/>
                <w:szCs w:val="22"/>
              </w:rPr>
            </w:pPr>
            <w:r w:rsidRPr="00295094">
              <w:rPr>
                <w:sz w:val="22"/>
                <w:szCs w:val="22"/>
              </w:rPr>
              <w:t>2</w:t>
            </w:r>
          </w:p>
        </w:tc>
        <w:tc>
          <w:tcPr>
            <w:tcW w:w="4820" w:type="dxa"/>
          </w:tcPr>
          <w:p w:rsidR="00295094" w:rsidRPr="00295094" w:rsidRDefault="00295094" w:rsidP="00295094">
            <w:pPr>
              <w:spacing w:after="0"/>
              <w:jc w:val="left"/>
              <w:rPr>
                <w:rFonts w:ascii="Arial" w:hAnsi="Arial" w:cs="Arial"/>
              </w:rPr>
            </w:pPr>
            <w:r w:rsidRPr="00295094">
              <w:rPr>
                <w:rFonts w:ascii="Arial" w:hAnsi="Arial" w:cs="Arial"/>
              </w:rPr>
              <w:t>Evidence of continuing professional development and relevant professional qualifications/training</w:t>
            </w:r>
          </w:p>
        </w:tc>
        <w:tc>
          <w:tcPr>
            <w:tcW w:w="1276" w:type="dxa"/>
          </w:tcPr>
          <w:p w:rsidR="00295094" w:rsidRDefault="003870E5" w:rsidP="00295094">
            <w:r>
              <w:t>*</w:t>
            </w:r>
          </w:p>
        </w:tc>
        <w:tc>
          <w:tcPr>
            <w:tcW w:w="1395" w:type="dxa"/>
          </w:tcPr>
          <w:p w:rsidR="00295094" w:rsidRDefault="00295094" w:rsidP="00295094"/>
        </w:tc>
        <w:tc>
          <w:tcPr>
            <w:tcW w:w="2737" w:type="dxa"/>
          </w:tcPr>
          <w:p w:rsidR="003870E5" w:rsidRDefault="003870E5" w:rsidP="003870E5">
            <w:pPr>
              <w:jc w:val="center"/>
            </w:pPr>
            <w:r>
              <w:t>A, E</w:t>
            </w:r>
          </w:p>
          <w:p w:rsidR="00295094" w:rsidRDefault="00295094" w:rsidP="00295094"/>
        </w:tc>
      </w:tr>
      <w:tr w:rsidR="00295094" w:rsidTr="00DC4274">
        <w:tc>
          <w:tcPr>
            <w:tcW w:w="562" w:type="dxa"/>
          </w:tcPr>
          <w:p w:rsidR="00295094" w:rsidRPr="00295094" w:rsidRDefault="003870E5" w:rsidP="00295094">
            <w:pPr>
              <w:rPr>
                <w:rFonts w:ascii="Arial" w:hAnsi="Arial" w:cs="Arial"/>
              </w:rPr>
            </w:pPr>
            <w:r>
              <w:rPr>
                <w:rFonts w:ascii="Arial" w:hAnsi="Arial" w:cs="Arial"/>
              </w:rPr>
              <w:t>3</w:t>
            </w:r>
          </w:p>
        </w:tc>
        <w:tc>
          <w:tcPr>
            <w:tcW w:w="4820" w:type="dxa"/>
          </w:tcPr>
          <w:p w:rsidR="00295094" w:rsidRPr="00295094" w:rsidRDefault="00295094" w:rsidP="00295094">
            <w:pPr>
              <w:spacing w:after="0"/>
              <w:jc w:val="left"/>
              <w:rPr>
                <w:rFonts w:ascii="Arial" w:hAnsi="Arial" w:cs="Arial"/>
              </w:rPr>
            </w:pPr>
            <w:r w:rsidRPr="00295094">
              <w:rPr>
                <w:rFonts w:ascii="Arial" w:hAnsi="Arial" w:cs="Arial"/>
              </w:rPr>
              <w:t>Experience of working within homelessness/ supporting people/ care setting preferably within an accommodation setting</w:t>
            </w:r>
          </w:p>
        </w:tc>
        <w:tc>
          <w:tcPr>
            <w:tcW w:w="1276" w:type="dxa"/>
          </w:tcPr>
          <w:p w:rsidR="00295094" w:rsidRDefault="003870E5" w:rsidP="00295094">
            <w:r>
              <w:t>*</w:t>
            </w:r>
          </w:p>
        </w:tc>
        <w:tc>
          <w:tcPr>
            <w:tcW w:w="1395" w:type="dxa"/>
          </w:tcPr>
          <w:p w:rsidR="00295094" w:rsidRDefault="00295094" w:rsidP="00295094"/>
        </w:tc>
        <w:tc>
          <w:tcPr>
            <w:tcW w:w="2737" w:type="dxa"/>
          </w:tcPr>
          <w:p w:rsidR="003870E5" w:rsidRDefault="003870E5" w:rsidP="003870E5">
            <w:pPr>
              <w:jc w:val="center"/>
            </w:pPr>
            <w:r>
              <w:t>A, R, I</w:t>
            </w:r>
          </w:p>
          <w:p w:rsidR="00295094" w:rsidRDefault="00295094" w:rsidP="00295094"/>
        </w:tc>
      </w:tr>
      <w:tr w:rsidR="00295094" w:rsidTr="00DC4274">
        <w:tc>
          <w:tcPr>
            <w:tcW w:w="562" w:type="dxa"/>
          </w:tcPr>
          <w:p w:rsidR="00295094" w:rsidRPr="00295094" w:rsidRDefault="003870E5" w:rsidP="00295094">
            <w:pPr>
              <w:rPr>
                <w:rFonts w:ascii="Arial" w:hAnsi="Arial" w:cs="Arial"/>
              </w:rPr>
            </w:pPr>
            <w:r>
              <w:rPr>
                <w:rFonts w:ascii="Arial" w:hAnsi="Arial" w:cs="Arial"/>
              </w:rPr>
              <w:t>4</w:t>
            </w:r>
          </w:p>
        </w:tc>
        <w:tc>
          <w:tcPr>
            <w:tcW w:w="4820" w:type="dxa"/>
          </w:tcPr>
          <w:p w:rsidR="00295094" w:rsidRPr="00295094" w:rsidRDefault="00295094" w:rsidP="00295094">
            <w:pPr>
              <w:spacing w:after="0"/>
              <w:jc w:val="left"/>
              <w:rPr>
                <w:rFonts w:ascii="Arial" w:hAnsi="Arial" w:cs="Arial"/>
              </w:rPr>
            </w:pPr>
            <w:r w:rsidRPr="00295094">
              <w:rPr>
                <w:rFonts w:ascii="Arial" w:hAnsi="Arial" w:cs="Arial"/>
              </w:rPr>
              <w:t>Experience of direct work with vulnerable adults responding to their needs</w:t>
            </w:r>
          </w:p>
        </w:tc>
        <w:tc>
          <w:tcPr>
            <w:tcW w:w="1276" w:type="dxa"/>
          </w:tcPr>
          <w:p w:rsidR="00295094" w:rsidRDefault="003870E5" w:rsidP="00295094">
            <w:r>
              <w:t>*</w:t>
            </w:r>
          </w:p>
        </w:tc>
        <w:tc>
          <w:tcPr>
            <w:tcW w:w="1395" w:type="dxa"/>
          </w:tcPr>
          <w:p w:rsidR="00295094" w:rsidRDefault="00295094" w:rsidP="00295094"/>
        </w:tc>
        <w:tc>
          <w:tcPr>
            <w:tcW w:w="2737" w:type="dxa"/>
          </w:tcPr>
          <w:p w:rsidR="00295094" w:rsidRDefault="003870E5" w:rsidP="003870E5">
            <w:pPr>
              <w:jc w:val="center"/>
            </w:pPr>
            <w:r>
              <w:t>A, R, I</w:t>
            </w:r>
          </w:p>
        </w:tc>
      </w:tr>
      <w:tr w:rsidR="00295094" w:rsidTr="00DC4274">
        <w:tc>
          <w:tcPr>
            <w:tcW w:w="562" w:type="dxa"/>
          </w:tcPr>
          <w:p w:rsidR="00295094" w:rsidRPr="00295094" w:rsidRDefault="003870E5" w:rsidP="00295094">
            <w:pPr>
              <w:rPr>
                <w:rFonts w:ascii="Arial" w:hAnsi="Arial" w:cs="Arial"/>
              </w:rPr>
            </w:pPr>
            <w:r>
              <w:rPr>
                <w:rFonts w:ascii="Arial" w:hAnsi="Arial" w:cs="Arial"/>
              </w:rPr>
              <w:t>5</w:t>
            </w:r>
          </w:p>
        </w:tc>
        <w:tc>
          <w:tcPr>
            <w:tcW w:w="4820" w:type="dxa"/>
          </w:tcPr>
          <w:p w:rsidR="00295094" w:rsidRPr="00295094" w:rsidRDefault="00295094" w:rsidP="00295094">
            <w:pPr>
              <w:spacing w:after="0"/>
              <w:jc w:val="left"/>
              <w:rPr>
                <w:rFonts w:ascii="Arial" w:hAnsi="Arial" w:cs="Arial"/>
              </w:rPr>
            </w:pPr>
            <w:r w:rsidRPr="00295094">
              <w:rPr>
                <w:rFonts w:ascii="Arial" w:hAnsi="Arial" w:cs="Arial"/>
              </w:rPr>
              <w:t>Experience of working within a formal contracting environment delivering/achieving against a specification and performance targets</w:t>
            </w:r>
          </w:p>
        </w:tc>
        <w:tc>
          <w:tcPr>
            <w:tcW w:w="1276" w:type="dxa"/>
          </w:tcPr>
          <w:p w:rsidR="00295094" w:rsidRDefault="00295094" w:rsidP="00295094"/>
        </w:tc>
        <w:tc>
          <w:tcPr>
            <w:tcW w:w="1395" w:type="dxa"/>
          </w:tcPr>
          <w:p w:rsidR="00295094" w:rsidRDefault="003870E5" w:rsidP="00295094">
            <w:r>
              <w:t>*</w:t>
            </w:r>
          </w:p>
        </w:tc>
        <w:tc>
          <w:tcPr>
            <w:tcW w:w="2737" w:type="dxa"/>
          </w:tcPr>
          <w:p w:rsidR="003870E5" w:rsidRDefault="003870E5" w:rsidP="003870E5">
            <w:pPr>
              <w:jc w:val="center"/>
            </w:pPr>
            <w:r>
              <w:t>A, I</w:t>
            </w:r>
          </w:p>
          <w:p w:rsidR="00295094" w:rsidRDefault="00295094" w:rsidP="00295094"/>
        </w:tc>
      </w:tr>
      <w:tr w:rsidR="00295094" w:rsidTr="00DC4274">
        <w:tc>
          <w:tcPr>
            <w:tcW w:w="562" w:type="dxa"/>
          </w:tcPr>
          <w:p w:rsidR="00295094" w:rsidRPr="00295094" w:rsidRDefault="003870E5" w:rsidP="00295094">
            <w:pPr>
              <w:rPr>
                <w:rFonts w:ascii="Arial" w:hAnsi="Arial" w:cs="Arial"/>
              </w:rPr>
            </w:pPr>
            <w:r>
              <w:rPr>
                <w:rFonts w:ascii="Arial" w:hAnsi="Arial" w:cs="Arial"/>
              </w:rPr>
              <w:t>7</w:t>
            </w:r>
          </w:p>
        </w:tc>
        <w:tc>
          <w:tcPr>
            <w:tcW w:w="4820" w:type="dxa"/>
          </w:tcPr>
          <w:p w:rsidR="00295094" w:rsidRPr="00295094" w:rsidRDefault="00295094" w:rsidP="00295094">
            <w:pPr>
              <w:spacing w:after="0"/>
              <w:jc w:val="left"/>
              <w:rPr>
                <w:rFonts w:ascii="Arial" w:hAnsi="Arial" w:cs="Arial"/>
              </w:rPr>
            </w:pPr>
            <w:r w:rsidRPr="00295094">
              <w:rPr>
                <w:rFonts w:ascii="Arial" w:hAnsi="Arial" w:cs="Arial"/>
              </w:rPr>
              <w:t>Experience of working in partnership with external agencies and representing an organisation at stakeholder meetings</w:t>
            </w:r>
          </w:p>
        </w:tc>
        <w:tc>
          <w:tcPr>
            <w:tcW w:w="1276" w:type="dxa"/>
          </w:tcPr>
          <w:p w:rsidR="00295094" w:rsidRDefault="00295094" w:rsidP="00295094"/>
        </w:tc>
        <w:tc>
          <w:tcPr>
            <w:tcW w:w="1395" w:type="dxa"/>
          </w:tcPr>
          <w:p w:rsidR="00295094" w:rsidRDefault="003870E5" w:rsidP="00295094">
            <w:r>
              <w:t>*</w:t>
            </w:r>
          </w:p>
        </w:tc>
        <w:tc>
          <w:tcPr>
            <w:tcW w:w="2737" w:type="dxa"/>
          </w:tcPr>
          <w:p w:rsidR="003870E5" w:rsidRDefault="003870E5" w:rsidP="003870E5">
            <w:pPr>
              <w:jc w:val="center"/>
            </w:pPr>
            <w:r>
              <w:t>A, I</w:t>
            </w:r>
          </w:p>
          <w:p w:rsidR="00295094" w:rsidRDefault="00295094" w:rsidP="00295094"/>
        </w:tc>
      </w:tr>
    </w:tbl>
    <w:p w:rsidR="001A1F63" w:rsidRDefault="001A1F63" w:rsidP="00BD3577"/>
    <w:tbl>
      <w:tblPr>
        <w:tblStyle w:val="TableGrid"/>
        <w:tblW w:w="0" w:type="auto"/>
        <w:tblLook w:val="04A0" w:firstRow="1" w:lastRow="0" w:firstColumn="1" w:lastColumn="0" w:noHBand="0" w:noVBand="1"/>
      </w:tblPr>
      <w:tblGrid>
        <w:gridCol w:w="508"/>
        <w:gridCol w:w="4485"/>
        <w:gridCol w:w="1607"/>
        <w:gridCol w:w="1475"/>
        <w:gridCol w:w="2715"/>
      </w:tblGrid>
      <w:tr w:rsidR="00295094" w:rsidTr="0072735E">
        <w:trPr>
          <w:trHeight w:val="666"/>
        </w:trPr>
        <w:tc>
          <w:tcPr>
            <w:tcW w:w="4993" w:type="dxa"/>
            <w:gridSpan w:val="2"/>
            <w:shd w:val="clear" w:color="auto" w:fill="D9D9D9" w:themeFill="background1" w:themeFillShade="D9"/>
          </w:tcPr>
          <w:p w:rsidR="00295094" w:rsidRPr="00F7628C" w:rsidRDefault="00295094" w:rsidP="00F7628C">
            <w:pPr>
              <w:pStyle w:val="Heading2"/>
            </w:pPr>
            <w:r>
              <w:t>Knowledge</w:t>
            </w:r>
          </w:p>
        </w:tc>
        <w:tc>
          <w:tcPr>
            <w:tcW w:w="1607" w:type="dxa"/>
            <w:shd w:val="clear" w:color="auto" w:fill="D9D9D9" w:themeFill="background1" w:themeFillShade="D9"/>
          </w:tcPr>
          <w:p w:rsidR="00295094" w:rsidRPr="00D726CA" w:rsidRDefault="00295094" w:rsidP="00A46F8E">
            <w:pPr>
              <w:rPr>
                <w:rFonts w:ascii="Arial" w:hAnsi="Arial" w:cs="Arial"/>
              </w:rPr>
            </w:pPr>
            <w:r w:rsidRPr="00D726CA">
              <w:rPr>
                <w:rFonts w:ascii="Arial" w:hAnsi="Arial" w:cs="Arial"/>
              </w:rPr>
              <w:t>Essential Criteria</w:t>
            </w:r>
          </w:p>
        </w:tc>
        <w:tc>
          <w:tcPr>
            <w:tcW w:w="1475" w:type="dxa"/>
            <w:shd w:val="clear" w:color="auto" w:fill="D9D9D9" w:themeFill="background1" w:themeFillShade="D9"/>
          </w:tcPr>
          <w:p w:rsidR="00295094" w:rsidRPr="00D726CA" w:rsidRDefault="00295094" w:rsidP="00A46F8E">
            <w:pPr>
              <w:rPr>
                <w:rFonts w:ascii="Arial" w:hAnsi="Arial" w:cs="Arial"/>
              </w:rPr>
            </w:pPr>
            <w:r w:rsidRPr="00D726CA">
              <w:rPr>
                <w:rFonts w:ascii="Arial" w:hAnsi="Arial" w:cs="Arial"/>
              </w:rPr>
              <w:t>Desirable Criteria</w:t>
            </w:r>
          </w:p>
        </w:tc>
        <w:tc>
          <w:tcPr>
            <w:tcW w:w="2715" w:type="dxa"/>
            <w:shd w:val="clear" w:color="auto" w:fill="D9D9D9" w:themeFill="background1" w:themeFillShade="D9"/>
          </w:tcPr>
          <w:p w:rsidR="00295094" w:rsidRPr="00F7628C" w:rsidRDefault="00295094" w:rsidP="00F7628C">
            <w:pPr>
              <w:rPr>
                <w:rFonts w:ascii="Arial" w:hAnsi="Arial" w:cs="Arial"/>
              </w:rPr>
            </w:pPr>
            <w:r w:rsidRPr="00D726CA">
              <w:rPr>
                <w:rFonts w:ascii="Arial" w:hAnsi="Arial" w:cs="Arial"/>
              </w:rPr>
              <w:t>How Measured</w:t>
            </w:r>
          </w:p>
        </w:tc>
      </w:tr>
      <w:tr w:rsidR="00295094" w:rsidRPr="00295094" w:rsidTr="0072735E">
        <w:tc>
          <w:tcPr>
            <w:tcW w:w="508" w:type="dxa"/>
          </w:tcPr>
          <w:p w:rsidR="00295094" w:rsidRPr="00295094" w:rsidRDefault="00295094" w:rsidP="00295094">
            <w:pPr>
              <w:pStyle w:val="Default"/>
              <w:spacing w:after="40"/>
              <w:rPr>
                <w:sz w:val="22"/>
                <w:szCs w:val="22"/>
              </w:rPr>
            </w:pPr>
            <w:r w:rsidRPr="00295094">
              <w:rPr>
                <w:sz w:val="22"/>
                <w:szCs w:val="22"/>
              </w:rPr>
              <w:t>1</w:t>
            </w:r>
          </w:p>
        </w:tc>
        <w:tc>
          <w:tcPr>
            <w:tcW w:w="4485" w:type="dxa"/>
          </w:tcPr>
          <w:p w:rsidR="00295094" w:rsidRPr="00295094" w:rsidRDefault="00FF652C" w:rsidP="00295094">
            <w:pPr>
              <w:jc w:val="left"/>
              <w:rPr>
                <w:rFonts w:ascii="Arial" w:hAnsi="Arial" w:cs="Arial"/>
              </w:rPr>
            </w:pPr>
            <w:r>
              <w:rPr>
                <w:rFonts w:ascii="Arial" w:hAnsi="Arial" w:cs="Arial"/>
              </w:rPr>
              <w:t>Knowledge of the Violence Against Women and Girls Strategy and the gendered nature of violence</w:t>
            </w:r>
          </w:p>
        </w:tc>
        <w:tc>
          <w:tcPr>
            <w:tcW w:w="1607" w:type="dxa"/>
          </w:tcPr>
          <w:p w:rsidR="00295094" w:rsidRPr="00295094" w:rsidRDefault="003870E5" w:rsidP="00295094">
            <w:pPr>
              <w:rPr>
                <w:rFonts w:ascii="Arial" w:hAnsi="Arial" w:cs="Arial"/>
              </w:rPr>
            </w:pPr>
            <w:r>
              <w:rPr>
                <w:rFonts w:ascii="Arial" w:hAnsi="Arial" w:cs="Arial"/>
              </w:rPr>
              <w:t>*</w:t>
            </w:r>
          </w:p>
        </w:tc>
        <w:tc>
          <w:tcPr>
            <w:tcW w:w="1475" w:type="dxa"/>
          </w:tcPr>
          <w:p w:rsidR="00295094" w:rsidRPr="00295094" w:rsidRDefault="00295094" w:rsidP="00295094">
            <w:pPr>
              <w:rPr>
                <w:rFonts w:ascii="Arial" w:hAnsi="Arial" w:cs="Arial"/>
              </w:rPr>
            </w:pP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pStyle w:val="Default"/>
              <w:spacing w:after="40"/>
              <w:rPr>
                <w:sz w:val="22"/>
                <w:szCs w:val="22"/>
              </w:rPr>
            </w:pPr>
            <w:r w:rsidRPr="00295094">
              <w:rPr>
                <w:sz w:val="22"/>
                <w:szCs w:val="22"/>
              </w:rPr>
              <w:t>2</w:t>
            </w:r>
          </w:p>
        </w:tc>
        <w:tc>
          <w:tcPr>
            <w:tcW w:w="4485" w:type="dxa"/>
          </w:tcPr>
          <w:p w:rsidR="00295094" w:rsidRPr="00295094" w:rsidRDefault="00295094" w:rsidP="00295094">
            <w:pPr>
              <w:jc w:val="left"/>
              <w:rPr>
                <w:rFonts w:ascii="Arial" w:hAnsi="Arial" w:cs="Arial"/>
              </w:rPr>
            </w:pPr>
            <w:r w:rsidRPr="00295094">
              <w:rPr>
                <w:rFonts w:ascii="Arial" w:hAnsi="Arial" w:cs="Arial"/>
              </w:rPr>
              <w:t xml:space="preserve">Knowledge and understanding of the impact of the nature of domestic abuse and its effects on victims and children and why perpetrators use abusive behaviors in relationships. </w:t>
            </w:r>
          </w:p>
        </w:tc>
        <w:tc>
          <w:tcPr>
            <w:tcW w:w="1607" w:type="dxa"/>
          </w:tcPr>
          <w:p w:rsidR="00295094" w:rsidRPr="00295094" w:rsidRDefault="003870E5" w:rsidP="00295094">
            <w:pPr>
              <w:rPr>
                <w:rFonts w:ascii="Arial" w:hAnsi="Arial" w:cs="Arial"/>
              </w:rPr>
            </w:pPr>
            <w:r>
              <w:rPr>
                <w:rFonts w:ascii="Arial" w:hAnsi="Arial" w:cs="Arial"/>
              </w:rPr>
              <w:t>*</w:t>
            </w:r>
          </w:p>
        </w:tc>
        <w:tc>
          <w:tcPr>
            <w:tcW w:w="1475" w:type="dxa"/>
          </w:tcPr>
          <w:p w:rsidR="00295094" w:rsidRPr="00295094" w:rsidRDefault="00295094" w:rsidP="00295094">
            <w:pPr>
              <w:rPr>
                <w:rFonts w:ascii="Arial" w:hAnsi="Arial" w:cs="Arial"/>
              </w:rPr>
            </w:pP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pStyle w:val="Default"/>
              <w:spacing w:after="40"/>
              <w:rPr>
                <w:sz w:val="22"/>
                <w:szCs w:val="22"/>
              </w:rPr>
            </w:pPr>
            <w:r w:rsidRPr="00295094">
              <w:rPr>
                <w:sz w:val="22"/>
                <w:szCs w:val="22"/>
              </w:rPr>
              <w:t>3</w:t>
            </w:r>
          </w:p>
        </w:tc>
        <w:tc>
          <w:tcPr>
            <w:tcW w:w="4485" w:type="dxa"/>
          </w:tcPr>
          <w:p w:rsidR="00295094" w:rsidRPr="00295094" w:rsidRDefault="00295094" w:rsidP="00295094">
            <w:pPr>
              <w:jc w:val="left"/>
              <w:rPr>
                <w:rFonts w:ascii="Arial" w:hAnsi="Arial" w:cs="Arial"/>
              </w:rPr>
            </w:pPr>
            <w:r w:rsidRPr="00295094">
              <w:rPr>
                <w:rFonts w:ascii="Arial" w:hAnsi="Arial" w:cs="Arial"/>
              </w:rPr>
              <w:t>Knowledge and understanding of the impact of domestic abuse on parenting.</w:t>
            </w:r>
          </w:p>
        </w:tc>
        <w:tc>
          <w:tcPr>
            <w:tcW w:w="1607" w:type="dxa"/>
          </w:tcPr>
          <w:p w:rsidR="00295094" w:rsidRPr="00295094" w:rsidRDefault="00295094" w:rsidP="00295094">
            <w:pPr>
              <w:rPr>
                <w:rFonts w:ascii="Arial" w:hAnsi="Arial" w:cs="Arial"/>
              </w:rPr>
            </w:pPr>
          </w:p>
        </w:tc>
        <w:tc>
          <w:tcPr>
            <w:tcW w:w="1475" w:type="dxa"/>
          </w:tcPr>
          <w:p w:rsidR="00295094" w:rsidRPr="00295094" w:rsidRDefault="003870E5" w:rsidP="00295094">
            <w:pPr>
              <w:rPr>
                <w:rFonts w:ascii="Arial" w:hAnsi="Arial" w:cs="Arial"/>
              </w:rPr>
            </w:pPr>
            <w:r>
              <w:rPr>
                <w:rFonts w:ascii="Arial" w:hAnsi="Arial" w:cs="Arial"/>
              </w:rPr>
              <w:t>*</w:t>
            </w:r>
          </w:p>
        </w:tc>
        <w:tc>
          <w:tcPr>
            <w:tcW w:w="2715" w:type="dxa"/>
          </w:tcPr>
          <w:p w:rsidR="003870E5" w:rsidRDefault="003870E5" w:rsidP="003870E5">
            <w:pPr>
              <w:jc w:val="center"/>
            </w:pPr>
            <w:r>
              <w:t>A</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4</w:t>
            </w:r>
          </w:p>
        </w:tc>
        <w:tc>
          <w:tcPr>
            <w:tcW w:w="4485" w:type="dxa"/>
          </w:tcPr>
          <w:p w:rsidR="00295094" w:rsidRPr="00295094" w:rsidRDefault="00295094" w:rsidP="00295094">
            <w:pPr>
              <w:jc w:val="left"/>
              <w:rPr>
                <w:rFonts w:ascii="Arial" w:hAnsi="Arial" w:cs="Arial"/>
              </w:rPr>
            </w:pPr>
            <w:r w:rsidRPr="00295094">
              <w:rPr>
                <w:rFonts w:ascii="Arial" w:hAnsi="Arial" w:cs="Arial"/>
              </w:rPr>
              <w:t xml:space="preserve">Knowledge of Surrounding Vulnerabilities, such as Substance misuse and mental health problems and understanding of how to support victims and families with complex needs. </w:t>
            </w:r>
          </w:p>
        </w:tc>
        <w:tc>
          <w:tcPr>
            <w:tcW w:w="1607" w:type="dxa"/>
          </w:tcPr>
          <w:p w:rsidR="00295094" w:rsidRPr="00295094" w:rsidRDefault="00295094" w:rsidP="00295094">
            <w:pPr>
              <w:rPr>
                <w:rFonts w:ascii="Arial" w:hAnsi="Arial" w:cs="Arial"/>
              </w:rPr>
            </w:pPr>
          </w:p>
        </w:tc>
        <w:tc>
          <w:tcPr>
            <w:tcW w:w="1475" w:type="dxa"/>
          </w:tcPr>
          <w:p w:rsidR="00295094" w:rsidRPr="00295094" w:rsidRDefault="003870E5" w:rsidP="00295094">
            <w:pPr>
              <w:rPr>
                <w:rFonts w:ascii="Arial" w:hAnsi="Arial" w:cs="Arial"/>
              </w:rPr>
            </w:pPr>
            <w:r>
              <w:rPr>
                <w:rFonts w:ascii="Arial" w:hAnsi="Arial" w:cs="Arial"/>
              </w:rPr>
              <w:t>*</w:t>
            </w:r>
          </w:p>
        </w:tc>
        <w:tc>
          <w:tcPr>
            <w:tcW w:w="2715" w:type="dxa"/>
          </w:tcPr>
          <w:p w:rsidR="00295094" w:rsidRPr="003870E5" w:rsidRDefault="003870E5" w:rsidP="003870E5">
            <w:pPr>
              <w:jc w:val="center"/>
            </w:pPr>
            <w:r>
              <w:t>A</w:t>
            </w: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5</w:t>
            </w:r>
          </w:p>
        </w:tc>
        <w:tc>
          <w:tcPr>
            <w:tcW w:w="4485" w:type="dxa"/>
          </w:tcPr>
          <w:p w:rsidR="00295094" w:rsidRPr="00295094" w:rsidRDefault="00295094" w:rsidP="00295094">
            <w:pPr>
              <w:jc w:val="left"/>
              <w:rPr>
                <w:rFonts w:ascii="Arial" w:hAnsi="Arial" w:cs="Arial"/>
              </w:rPr>
            </w:pPr>
            <w:r w:rsidRPr="00295094">
              <w:rPr>
                <w:rFonts w:ascii="Arial" w:hAnsi="Arial" w:cs="Arial"/>
              </w:rPr>
              <w:t xml:space="preserve">Knowledge of the range of statutory and voluntary agencies with which victims of domestic abuse may come into contact. </w:t>
            </w:r>
          </w:p>
        </w:tc>
        <w:tc>
          <w:tcPr>
            <w:tcW w:w="1607" w:type="dxa"/>
          </w:tcPr>
          <w:p w:rsidR="00295094" w:rsidRPr="00295094" w:rsidRDefault="00295094" w:rsidP="00295094">
            <w:pPr>
              <w:rPr>
                <w:rFonts w:ascii="Arial" w:hAnsi="Arial" w:cs="Arial"/>
              </w:rPr>
            </w:pPr>
          </w:p>
        </w:tc>
        <w:tc>
          <w:tcPr>
            <w:tcW w:w="1475" w:type="dxa"/>
          </w:tcPr>
          <w:p w:rsidR="00295094" w:rsidRPr="00295094" w:rsidRDefault="003870E5" w:rsidP="00295094">
            <w:pPr>
              <w:rPr>
                <w:rFonts w:ascii="Arial" w:hAnsi="Arial" w:cs="Arial"/>
              </w:rPr>
            </w:pPr>
            <w:r>
              <w:rPr>
                <w:rFonts w:ascii="Arial" w:hAnsi="Arial" w:cs="Arial"/>
              </w:rPr>
              <w:t>*</w:t>
            </w: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6</w:t>
            </w:r>
          </w:p>
        </w:tc>
        <w:tc>
          <w:tcPr>
            <w:tcW w:w="4485" w:type="dxa"/>
          </w:tcPr>
          <w:p w:rsidR="00295094" w:rsidRPr="00295094" w:rsidRDefault="00295094" w:rsidP="00295094">
            <w:pPr>
              <w:jc w:val="left"/>
              <w:rPr>
                <w:rFonts w:ascii="Arial" w:hAnsi="Arial" w:cs="Arial"/>
              </w:rPr>
            </w:pPr>
            <w:r w:rsidRPr="00295094">
              <w:rPr>
                <w:rFonts w:ascii="Arial" w:hAnsi="Arial" w:cs="Arial"/>
              </w:rPr>
              <w:t xml:space="preserve">Knowledge and understanding of the criminal justice system in relation to domestic abuse and other legal options available. </w:t>
            </w:r>
          </w:p>
        </w:tc>
        <w:tc>
          <w:tcPr>
            <w:tcW w:w="1607" w:type="dxa"/>
          </w:tcPr>
          <w:p w:rsidR="00295094" w:rsidRPr="00295094" w:rsidRDefault="00295094" w:rsidP="00295094">
            <w:pPr>
              <w:rPr>
                <w:rFonts w:ascii="Arial" w:hAnsi="Arial" w:cs="Arial"/>
              </w:rPr>
            </w:pPr>
          </w:p>
        </w:tc>
        <w:tc>
          <w:tcPr>
            <w:tcW w:w="1475" w:type="dxa"/>
          </w:tcPr>
          <w:p w:rsidR="00295094" w:rsidRPr="00295094" w:rsidRDefault="003870E5" w:rsidP="00295094">
            <w:pPr>
              <w:rPr>
                <w:rFonts w:ascii="Arial" w:hAnsi="Arial" w:cs="Arial"/>
              </w:rPr>
            </w:pPr>
            <w:r>
              <w:rPr>
                <w:rFonts w:ascii="Arial" w:hAnsi="Arial" w:cs="Arial"/>
              </w:rPr>
              <w:t>*</w:t>
            </w: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7</w:t>
            </w:r>
          </w:p>
        </w:tc>
        <w:tc>
          <w:tcPr>
            <w:tcW w:w="4485" w:type="dxa"/>
          </w:tcPr>
          <w:p w:rsidR="00295094" w:rsidRPr="00295094" w:rsidRDefault="00295094" w:rsidP="00295094">
            <w:pPr>
              <w:jc w:val="left"/>
              <w:rPr>
                <w:rFonts w:ascii="Arial" w:hAnsi="Arial" w:cs="Arial"/>
              </w:rPr>
            </w:pPr>
            <w:r w:rsidRPr="00295094">
              <w:rPr>
                <w:rFonts w:ascii="Arial" w:hAnsi="Arial" w:cs="Arial"/>
              </w:rPr>
              <w:t>Knowledge of relevant Safeguarding Adults and Children legislation</w:t>
            </w:r>
          </w:p>
        </w:tc>
        <w:tc>
          <w:tcPr>
            <w:tcW w:w="1607" w:type="dxa"/>
          </w:tcPr>
          <w:p w:rsidR="00295094" w:rsidRPr="00295094" w:rsidRDefault="003870E5" w:rsidP="00295094">
            <w:pPr>
              <w:rPr>
                <w:rFonts w:ascii="Arial" w:hAnsi="Arial" w:cs="Arial"/>
              </w:rPr>
            </w:pPr>
            <w:r>
              <w:rPr>
                <w:rFonts w:ascii="Arial" w:hAnsi="Arial" w:cs="Arial"/>
              </w:rPr>
              <w:t>*</w:t>
            </w:r>
          </w:p>
        </w:tc>
        <w:tc>
          <w:tcPr>
            <w:tcW w:w="1475" w:type="dxa"/>
          </w:tcPr>
          <w:p w:rsidR="00295094" w:rsidRPr="00295094" w:rsidRDefault="00295094" w:rsidP="00295094">
            <w:pPr>
              <w:rPr>
                <w:rFonts w:ascii="Arial" w:hAnsi="Arial" w:cs="Arial"/>
              </w:rPr>
            </w:pP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8</w:t>
            </w:r>
          </w:p>
        </w:tc>
        <w:tc>
          <w:tcPr>
            <w:tcW w:w="4485" w:type="dxa"/>
          </w:tcPr>
          <w:p w:rsidR="00295094" w:rsidRPr="00295094" w:rsidRDefault="00FF652C" w:rsidP="00295094">
            <w:pPr>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607" w:type="dxa"/>
          </w:tcPr>
          <w:p w:rsidR="00295094" w:rsidRPr="003870E5" w:rsidRDefault="003870E5" w:rsidP="003870E5">
            <w:r>
              <w:t>*</w:t>
            </w:r>
          </w:p>
        </w:tc>
        <w:tc>
          <w:tcPr>
            <w:tcW w:w="1475" w:type="dxa"/>
          </w:tcPr>
          <w:p w:rsidR="00295094" w:rsidRPr="00295094" w:rsidRDefault="00295094" w:rsidP="00295094">
            <w:pPr>
              <w:rPr>
                <w:rFonts w:ascii="Arial" w:hAnsi="Arial" w:cs="Arial"/>
              </w:rPr>
            </w:pP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9</w:t>
            </w:r>
          </w:p>
        </w:tc>
        <w:tc>
          <w:tcPr>
            <w:tcW w:w="4485" w:type="dxa"/>
          </w:tcPr>
          <w:p w:rsidR="00295094" w:rsidRPr="00295094" w:rsidRDefault="00295094" w:rsidP="00295094">
            <w:pPr>
              <w:jc w:val="left"/>
              <w:rPr>
                <w:rFonts w:ascii="Arial" w:hAnsi="Arial" w:cs="Arial"/>
              </w:rPr>
            </w:pPr>
            <w:r w:rsidRPr="00295094">
              <w:rPr>
                <w:rFonts w:ascii="Arial" w:hAnsi="Arial" w:cs="Arial"/>
              </w:rPr>
              <w:t xml:space="preserve">Knowledge of homelessness legislation, access to public funds and other entitlements relevant to this client group/vulnerable/homeless people </w:t>
            </w:r>
          </w:p>
        </w:tc>
        <w:tc>
          <w:tcPr>
            <w:tcW w:w="1607" w:type="dxa"/>
          </w:tcPr>
          <w:p w:rsidR="00295094" w:rsidRPr="00295094" w:rsidRDefault="00295094" w:rsidP="00295094">
            <w:pPr>
              <w:rPr>
                <w:rFonts w:ascii="Arial" w:hAnsi="Arial" w:cs="Arial"/>
              </w:rPr>
            </w:pPr>
          </w:p>
        </w:tc>
        <w:tc>
          <w:tcPr>
            <w:tcW w:w="1475" w:type="dxa"/>
          </w:tcPr>
          <w:p w:rsidR="00295094" w:rsidRPr="00295094" w:rsidRDefault="003870E5" w:rsidP="00295094">
            <w:pPr>
              <w:rPr>
                <w:rFonts w:ascii="Arial" w:hAnsi="Arial" w:cs="Arial"/>
              </w:rPr>
            </w:pPr>
            <w:r>
              <w:rPr>
                <w:rFonts w:ascii="Arial" w:hAnsi="Arial" w:cs="Arial"/>
              </w:rPr>
              <w:t>*</w:t>
            </w:r>
          </w:p>
        </w:tc>
        <w:tc>
          <w:tcPr>
            <w:tcW w:w="2715" w:type="dxa"/>
          </w:tcPr>
          <w:p w:rsidR="00295094" w:rsidRPr="003870E5" w:rsidRDefault="003870E5" w:rsidP="003870E5">
            <w:pPr>
              <w:jc w:val="center"/>
            </w:pPr>
            <w:r>
              <w:t>A</w:t>
            </w:r>
          </w:p>
        </w:tc>
      </w:tr>
      <w:tr w:rsidR="00295094" w:rsidRPr="00295094" w:rsidTr="0072735E">
        <w:tc>
          <w:tcPr>
            <w:tcW w:w="508" w:type="dxa"/>
          </w:tcPr>
          <w:p w:rsidR="00295094" w:rsidRPr="00295094" w:rsidRDefault="00295094" w:rsidP="00295094">
            <w:pPr>
              <w:rPr>
                <w:rFonts w:ascii="Arial" w:hAnsi="Arial" w:cs="Arial"/>
              </w:rPr>
            </w:pPr>
            <w:r w:rsidRPr="00295094">
              <w:rPr>
                <w:rFonts w:ascii="Arial" w:hAnsi="Arial" w:cs="Arial"/>
              </w:rPr>
              <w:t>10</w:t>
            </w:r>
          </w:p>
        </w:tc>
        <w:tc>
          <w:tcPr>
            <w:tcW w:w="4485" w:type="dxa"/>
          </w:tcPr>
          <w:p w:rsidR="00295094" w:rsidRPr="00295094" w:rsidRDefault="00295094" w:rsidP="00295094">
            <w:pPr>
              <w:jc w:val="left"/>
              <w:rPr>
                <w:rFonts w:ascii="Arial" w:hAnsi="Arial" w:cs="Arial"/>
              </w:rPr>
            </w:pPr>
            <w:r w:rsidRPr="00295094">
              <w:rPr>
                <w:rFonts w:ascii="Arial" w:hAnsi="Arial" w:cs="Arial"/>
              </w:rPr>
              <w:t xml:space="preserve">Experience in delivering workshops focusing on targeted domestic abuse interventions. </w:t>
            </w:r>
          </w:p>
        </w:tc>
        <w:tc>
          <w:tcPr>
            <w:tcW w:w="1607" w:type="dxa"/>
          </w:tcPr>
          <w:p w:rsidR="00295094" w:rsidRPr="00295094" w:rsidRDefault="00295094" w:rsidP="00295094">
            <w:pPr>
              <w:rPr>
                <w:rFonts w:ascii="Arial" w:hAnsi="Arial" w:cs="Arial"/>
              </w:rPr>
            </w:pPr>
          </w:p>
        </w:tc>
        <w:tc>
          <w:tcPr>
            <w:tcW w:w="1475" w:type="dxa"/>
          </w:tcPr>
          <w:p w:rsidR="00295094" w:rsidRPr="00295094" w:rsidRDefault="003870E5" w:rsidP="00295094">
            <w:pPr>
              <w:rPr>
                <w:rFonts w:ascii="Arial" w:hAnsi="Arial" w:cs="Arial"/>
              </w:rPr>
            </w:pPr>
            <w:r>
              <w:rPr>
                <w:rFonts w:ascii="Arial" w:hAnsi="Arial" w:cs="Arial"/>
              </w:rPr>
              <w:t>*</w:t>
            </w:r>
          </w:p>
        </w:tc>
        <w:tc>
          <w:tcPr>
            <w:tcW w:w="2715" w:type="dxa"/>
          </w:tcPr>
          <w:p w:rsidR="003870E5" w:rsidRDefault="003870E5" w:rsidP="003870E5">
            <w:pPr>
              <w:jc w:val="center"/>
            </w:pPr>
            <w:r>
              <w:t>A, I</w:t>
            </w:r>
          </w:p>
          <w:p w:rsidR="00295094" w:rsidRPr="00295094" w:rsidRDefault="00295094" w:rsidP="00295094">
            <w:pPr>
              <w:rPr>
                <w:rFonts w:ascii="Arial" w:hAnsi="Arial" w:cs="Arial"/>
              </w:rPr>
            </w:pPr>
          </w:p>
        </w:tc>
      </w:tr>
      <w:tr w:rsidR="00FF652C" w:rsidRPr="00295094" w:rsidTr="0072735E">
        <w:tc>
          <w:tcPr>
            <w:tcW w:w="508" w:type="dxa"/>
          </w:tcPr>
          <w:p w:rsidR="00FF652C" w:rsidRPr="00295094" w:rsidRDefault="00FF652C" w:rsidP="00295094">
            <w:pPr>
              <w:rPr>
                <w:rFonts w:ascii="Arial" w:hAnsi="Arial" w:cs="Arial"/>
              </w:rPr>
            </w:pPr>
            <w:r>
              <w:rPr>
                <w:rFonts w:ascii="Arial" w:hAnsi="Arial" w:cs="Arial"/>
              </w:rPr>
              <w:t>11</w:t>
            </w:r>
          </w:p>
        </w:tc>
        <w:tc>
          <w:tcPr>
            <w:tcW w:w="4485" w:type="dxa"/>
          </w:tcPr>
          <w:p w:rsidR="00FF652C" w:rsidRPr="00295094" w:rsidRDefault="00FF652C" w:rsidP="00295094">
            <w:pPr>
              <w:jc w:val="left"/>
              <w:rPr>
                <w:rFonts w:ascii="Arial" w:hAnsi="Arial" w:cs="Arial"/>
              </w:rPr>
            </w:pPr>
            <w:r>
              <w:rPr>
                <w:rFonts w:ascii="Arial" w:hAnsi="Arial" w:cs="Arial"/>
              </w:rPr>
              <w:t>Understanding of trauma informed approaches</w:t>
            </w:r>
          </w:p>
        </w:tc>
        <w:tc>
          <w:tcPr>
            <w:tcW w:w="1607" w:type="dxa"/>
          </w:tcPr>
          <w:p w:rsidR="00FF652C" w:rsidRPr="00295094" w:rsidRDefault="003870E5" w:rsidP="00295094">
            <w:pPr>
              <w:rPr>
                <w:rFonts w:ascii="Arial" w:hAnsi="Arial" w:cs="Arial"/>
              </w:rPr>
            </w:pPr>
            <w:r>
              <w:rPr>
                <w:rFonts w:ascii="Arial" w:hAnsi="Arial" w:cs="Arial"/>
              </w:rPr>
              <w:t>*</w:t>
            </w:r>
          </w:p>
        </w:tc>
        <w:tc>
          <w:tcPr>
            <w:tcW w:w="1475" w:type="dxa"/>
          </w:tcPr>
          <w:p w:rsidR="00FF652C" w:rsidRPr="00295094" w:rsidRDefault="00FF652C" w:rsidP="00295094">
            <w:pPr>
              <w:rPr>
                <w:rFonts w:ascii="Arial" w:hAnsi="Arial" w:cs="Arial"/>
              </w:rPr>
            </w:pPr>
          </w:p>
        </w:tc>
        <w:tc>
          <w:tcPr>
            <w:tcW w:w="2715" w:type="dxa"/>
          </w:tcPr>
          <w:p w:rsidR="003870E5" w:rsidRDefault="003870E5" w:rsidP="003870E5">
            <w:pPr>
              <w:jc w:val="center"/>
            </w:pPr>
            <w:r>
              <w:t>A, I</w:t>
            </w:r>
          </w:p>
          <w:p w:rsidR="00FF652C" w:rsidRPr="00295094" w:rsidRDefault="00FF652C" w:rsidP="00295094">
            <w:pPr>
              <w:rPr>
                <w:rFonts w:ascii="Arial" w:hAnsi="Arial" w:cs="Arial"/>
              </w:rPr>
            </w:pPr>
          </w:p>
        </w:tc>
      </w:tr>
    </w:tbl>
    <w:p w:rsidR="001A1F63" w:rsidRPr="00295094" w:rsidRDefault="001A1F63" w:rsidP="00BD3577">
      <w:pPr>
        <w:rPr>
          <w:rFonts w:ascii="Arial" w:hAnsi="Arial" w:cs="Arial"/>
        </w:rPr>
      </w:pPr>
    </w:p>
    <w:tbl>
      <w:tblPr>
        <w:tblStyle w:val="TableGrid"/>
        <w:tblW w:w="0" w:type="auto"/>
        <w:tblLook w:val="04A0" w:firstRow="1" w:lastRow="0" w:firstColumn="1" w:lastColumn="0" w:noHBand="0" w:noVBand="1"/>
      </w:tblPr>
      <w:tblGrid>
        <w:gridCol w:w="562"/>
        <w:gridCol w:w="4395"/>
        <w:gridCol w:w="1701"/>
        <w:gridCol w:w="1395"/>
        <w:gridCol w:w="2737"/>
      </w:tblGrid>
      <w:tr w:rsidR="00DC4274" w:rsidTr="00FF652C">
        <w:trPr>
          <w:trHeight w:val="686"/>
        </w:trPr>
        <w:tc>
          <w:tcPr>
            <w:tcW w:w="4957"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701"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FF652C" w:rsidTr="00FF652C">
        <w:tc>
          <w:tcPr>
            <w:tcW w:w="562" w:type="dxa"/>
          </w:tcPr>
          <w:p w:rsidR="00FF652C" w:rsidRPr="0096348D" w:rsidRDefault="005A1DD0" w:rsidP="00FF652C">
            <w:pPr>
              <w:rPr>
                <w:rFonts w:ascii="Arial" w:hAnsi="Arial" w:cs="Arial"/>
                <w:sz w:val="24"/>
                <w:szCs w:val="24"/>
              </w:rPr>
            </w:pPr>
            <w:r>
              <w:rPr>
                <w:rFonts w:ascii="Arial" w:hAnsi="Arial" w:cs="Arial"/>
                <w:sz w:val="24"/>
                <w:szCs w:val="24"/>
              </w:rPr>
              <w:t>1</w:t>
            </w:r>
          </w:p>
        </w:tc>
        <w:tc>
          <w:tcPr>
            <w:tcW w:w="4395" w:type="dxa"/>
          </w:tcPr>
          <w:p w:rsidR="00FF652C" w:rsidRPr="00FF652C" w:rsidRDefault="00FF652C" w:rsidP="00FF652C">
            <w:pPr>
              <w:spacing w:after="0"/>
              <w:jc w:val="left"/>
              <w:rPr>
                <w:rFonts w:ascii="Arial" w:hAnsi="Arial" w:cs="Arial"/>
              </w:rPr>
            </w:pPr>
            <w:r w:rsidRPr="00FF652C">
              <w:rPr>
                <w:rFonts w:ascii="Arial" w:hAnsi="Arial" w:cs="Arial"/>
              </w:rPr>
              <w:t>Excellent communication skills with the ability to communicate effectively</w:t>
            </w:r>
          </w:p>
          <w:p w:rsidR="00FF652C" w:rsidRPr="00FF652C" w:rsidRDefault="00FF652C" w:rsidP="00FF652C">
            <w:pPr>
              <w:pStyle w:val="ListParagraph"/>
              <w:numPr>
                <w:ilvl w:val="0"/>
                <w:numId w:val="38"/>
              </w:numPr>
              <w:spacing w:after="0"/>
              <w:jc w:val="left"/>
              <w:rPr>
                <w:rFonts w:ascii="Arial" w:hAnsi="Arial" w:cs="Arial"/>
              </w:rPr>
            </w:pPr>
            <w:r w:rsidRPr="00FF652C">
              <w:rPr>
                <w:rFonts w:ascii="Arial" w:hAnsi="Arial" w:cs="Arial"/>
              </w:rPr>
              <w:t>with service users and statutory, voluntary and other stakeholders</w:t>
            </w:r>
          </w:p>
          <w:p w:rsidR="00FF652C" w:rsidRPr="00FF652C" w:rsidRDefault="00FF652C" w:rsidP="00FF652C">
            <w:pPr>
              <w:pStyle w:val="ListParagraph"/>
              <w:numPr>
                <w:ilvl w:val="0"/>
                <w:numId w:val="38"/>
              </w:numPr>
              <w:spacing w:after="0"/>
              <w:jc w:val="left"/>
              <w:rPr>
                <w:rFonts w:ascii="Arial" w:hAnsi="Arial" w:cs="Arial"/>
              </w:rPr>
            </w:pPr>
            <w:r w:rsidRPr="00FF652C">
              <w:rPr>
                <w:rFonts w:ascii="Arial" w:hAnsi="Arial" w:cs="Arial"/>
              </w:rPr>
              <w:t>verbally and in writing</w:t>
            </w:r>
          </w:p>
          <w:p w:rsidR="00FF652C" w:rsidRPr="00FF652C" w:rsidRDefault="00FF652C" w:rsidP="00FF652C">
            <w:pPr>
              <w:pStyle w:val="ListParagraph"/>
              <w:numPr>
                <w:ilvl w:val="0"/>
                <w:numId w:val="39"/>
              </w:numPr>
              <w:spacing w:after="0"/>
              <w:jc w:val="left"/>
              <w:rPr>
                <w:rFonts w:ascii="Arial" w:hAnsi="Arial" w:cs="Arial"/>
              </w:rPr>
            </w:pPr>
            <w:r w:rsidRPr="00FF652C">
              <w:rPr>
                <w:rFonts w:ascii="Arial" w:hAnsi="Arial" w:cs="Arial"/>
              </w:rPr>
              <w:t>advocating for service users, raising awareness of gender violence issues and representing Black Country Women’s Aid</w:t>
            </w:r>
          </w:p>
        </w:tc>
        <w:tc>
          <w:tcPr>
            <w:tcW w:w="1701" w:type="dxa"/>
          </w:tcPr>
          <w:p w:rsidR="00FF652C" w:rsidRDefault="005A1DD0" w:rsidP="00FF652C">
            <w:r>
              <w:t>*</w:t>
            </w:r>
          </w:p>
        </w:tc>
        <w:tc>
          <w:tcPr>
            <w:tcW w:w="1395" w:type="dxa"/>
          </w:tcPr>
          <w:p w:rsidR="00FF652C" w:rsidRDefault="00FF652C" w:rsidP="00FF652C"/>
        </w:tc>
        <w:tc>
          <w:tcPr>
            <w:tcW w:w="2737" w:type="dxa"/>
          </w:tcPr>
          <w:p w:rsidR="005A1DD0" w:rsidRDefault="005A1DD0" w:rsidP="005A1DD0">
            <w:pPr>
              <w:jc w:val="center"/>
            </w:pPr>
            <w:r>
              <w:t>A, I</w:t>
            </w:r>
          </w:p>
          <w:p w:rsidR="00FF652C" w:rsidRDefault="00FF652C" w:rsidP="00FF652C"/>
        </w:tc>
      </w:tr>
      <w:tr w:rsidR="00FF652C" w:rsidTr="00FF652C">
        <w:tc>
          <w:tcPr>
            <w:tcW w:w="562" w:type="dxa"/>
          </w:tcPr>
          <w:p w:rsidR="00FF652C" w:rsidRPr="0096348D" w:rsidRDefault="005A1DD0" w:rsidP="00FF652C">
            <w:pPr>
              <w:rPr>
                <w:rFonts w:ascii="Arial" w:hAnsi="Arial" w:cs="Arial"/>
                <w:sz w:val="24"/>
                <w:szCs w:val="24"/>
              </w:rPr>
            </w:pPr>
            <w:r>
              <w:rPr>
                <w:rFonts w:ascii="Arial" w:hAnsi="Arial" w:cs="Arial"/>
                <w:sz w:val="24"/>
                <w:szCs w:val="24"/>
              </w:rPr>
              <w:t>2</w:t>
            </w:r>
          </w:p>
        </w:tc>
        <w:tc>
          <w:tcPr>
            <w:tcW w:w="4395" w:type="dxa"/>
          </w:tcPr>
          <w:p w:rsidR="00FF652C" w:rsidRPr="00FF652C" w:rsidRDefault="00FF652C" w:rsidP="00FF652C">
            <w:pPr>
              <w:spacing w:after="0"/>
              <w:jc w:val="left"/>
              <w:rPr>
                <w:rFonts w:ascii="Arial" w:hAnsi="Arial" w:cs="Arial"/>
              </w:rPr>
            </w:pPr>
            <w:r w:rsidRPr="00FF652C">
              <w:rPr>
                <w:rFonts w:ascii="Arial" w:hAnsi="Arial" w:cs="Arial"/>
              </w:rPr>
              <w:t xml:space="preserve">Ability to be creative “think outside the box”  to respond to changing needs and circumstances </w:t>
            </w:r>
          </w:p>
        </w:tc>
        <w:tc>
          <w:tcPr>
            <w:tcW w:w="1701" w:type="dxa"/>
          </w:tcPr>
          <w:p w:rsidR="00FF652C" w:rsidRDefault="005A1DD0" w:rsidP="00FF652C">
            <w:r>
              <w:t>*</w:t>
            </w:r>
          </w:p>
        </w:tc>
        <w:tc>
          <w:tcPr>
            <w:tcW w:w="1395" w:type="dxa"/>
          </w:tcPr>
          <w:p w:rsidR="00FF652C" w:rsidRDefault="00FF652C" w:rsidP="00FF652C"/>
        </w:tc>
        <w:tc>
          <w:tcPr>
            <w:tcW w:w="2737" w:type="dxa"/>
          </w:tcPr>
          <w:p w:rsidR="005A1DD0" w:rsidRDefault="005A1DD0" w:rsidP="005A1DD0">
            <w:pPr>
              <w:jc w:val="center"/>
            </w:pPr>
            <w:r>
              <w:t>A, I</w:t>
            </w:r>
          </w:p>
          <w:p w:rsidR="00FF652C" w:rsidRDefault="00FF652C" w:rsidP="00FF652C"/>
        </w:tc>
      </w:tr>
      <w:tr w:rsidR="00FF652C" w:rsidTr="00FF652C">
        <w:tc>
          <w:tcPr>
            <w:tcW w:w="562" w:type="dxa"/>
          </w:tcPr>
          <w:p w:rsidR="00FF652C" w:rsidRPr="0096348D" w:rsidRDefault="005A1DD0" w:rsidP="00FF652C">
            <w:pPr>
              <w:rPr>
                <w:rFonts w:ascii="Arial" w:hAnsi="Arial" w:cs="Arial"/>
                <w:sz w:val="24"/>
                <w:szCs w:val="24"/>
              </w:rPr>
            </w:pPr>
            <w:r>
              <w:rPr>
                <w:rFonts w:ascii="Arial" w:hAnsi="Arial" w:cs="Arial"/>
                <w:sz w:val="24"/>
                <w:szCs w:val="24"/>
              </w:rPr>
              <w:t>3</w:t>
            </w:r>
          </w:p>
        </w:tc>
        <w:tc>
          <w:tcPr>
            <w:tcW w:w="4395" w:type="dxa"/>
          </w:tcPr>
          <w:p w:rsidR="00FF652C" w:rsidRPr="00FF652C" w:rsidRDefault="00FF652C" w:rsidP="00FF652C">
            <w:pPr>
              <w:jc w:val="left"/>
              <w:rPr>
                <w:rFonts w:ascii="Arial" w:hAnsi="Arial" w:cs="Arial"/>
              </w:rPr>
            </w:pPr>
            <w:r w:rsidRPr="00FF652C">
              <w:rPr>
                <w:rFonts w:ascii="Arial" w:hAnsi="Arial" w:cs="Arial"/>
              </w:rPr>
              <w:t>Ability to work independently and within a team to meet targets and deadlines, problem-solve and respond to unplanned demands.</w:t>
            </w:r>
          </w:p>
        </w:tc>
        <w:tc>
          <w:tcPr>
            <w:tcW w:w="1701" w:type="dxa"/>
          </w:tcPr>
          <w:p w:rsidR="00FF652C" w:rsidRDefault="00FF652C" w:rsidP="00FF652C"/>
        </w:tc>
        <w:tc>
          <w:tcPr>
            <w:tcW w:w="1395" w:type="dxa"/>
          </w:tcPr>
          <w:p w:rsidR="00FF652C" w:rsidRDefault="00FF652C" w:rsidP="00FF652C"/>
        </w:tc>
        <w:tc>
          <w:tcPr>
            <w:tcW w:w="2737" w:type="dxa"/>
          </w:tcPr>
          <w:p w:rsidR="005A1DD0" w:rsidRDefault="005A1DD0" w:rsidP="005A1DD0">
            <w:pPr>
              <w:jc w:val="center"/>
            </w:pPr>
            <w:r>
              <w:t>A, I</w:t>
            </w:r>
          </w:p>
          <w:p w:rsidR="00FF652C" w:rsidRDefault="00FF652C" w:rsidP="00FF652C"/>
        </w:tc>
      </w:tr>
      <w:tr w:rsidR="00FF652C" w:rsidTr="00FF652C">
        <w:tc>
          <w:tcPr>
            <w:tcW w:w="562" w:type="dxa"/>
          </w:tcPr>
          <w:p w:rsidR="00FF652C" w:rsidRPr="0096348D" w:rsidRDefault="005A1DD0" w:rsidP="00FF652C">
            <w:pPr>
              <w:rPr>
                <w:rFonts w:ascii="Arial" w:hAnsi="Arial" w:cs="Arial"/>
                <w:sz w:val="24"/>
                <w:szCs w:val="24"/>
              </w:rPr>
            </w:pPr>
            <w:r>
              <w:rPr>
                <w:rFonts w:ascii="Arial" w:hAnsi="Arial" w:cs="Arial"/>
                <w:sz w:val="24"/>
                <w:szCs w:val="24"/>
              </w:rPr>
              <w:t>4</w:t>
            </w:r>
          </w:p>
        </w:tc>
        <w:tc>
          <w:tcPr>
            <w:tcW w:w="4395" w:type="dxa"/>
          </w:tcPr>
          <w:p w:rsidR="00FF652C" w:rsidRPr="00FF652C" w:rsidRDefault="00FF652C" w:rsidP="00FF652C">
            <w:pPr>
              <w:jc w:val="left"/>
              <w:rPr>
                <w:rFonts w:ascii="Arial" w:hAnsi="Arial" w:cs="Arial"/>
              </w:rPr>
            </w:pPr>
            <w:r w:rsidRPr="00FF652C">
              <w:rPr>
                <w:rFonts w:ascii="Arial" w:hAnsi="Arial" w:cs="Arial"/>
              </w:rPr>
              <w:t>Demonstrable ability to use Microsoft Office (Word, Excel, Outlook, Access, Teams) and other virtual platforms</w:t>
            </w:r>
          </w:p>
        </w:tc>
        <w:tc>
          <w:tcPr>
            <w:tcW w:w="1701" w:type="dxa"/>
          </w:tcPr>
          <w:p w:rsidR="00FF652C" w:rsidRDefault="005A1DD0" w:rsidP="00FF652C">
            <w:r>
              <w:t>*</w:t>
            </w:r>
          </w:p>
        </w:tc>
        <w:tc>
          <w:tcPr>
            <w:tcW w:w="1395" w:type="dxa"/>
          </w:tcPr>
          <w:p w:rsidR="00FF652C" w:rsidRDefault="00FF652C" w:rsidP="00FF652C"/>
        </w:tc>
        <w:tc>
          <w:tcPr>
            <w:tcW w:w="2737" w:type="dxa"/>
          </w:tcPr>
          <w:p w:rsidR="005A1DD0" w:rsidRDefault="005A1DD0" w:rsidP="005A1DD0">
            <w:pPr>
              <w:jc w:val="center"/>
            </w:pPr>
            <w:r>
              <w:t>A, I</w:t>
            </w:r>
          </w:p>
          <w:p w:rsidR="00FF652C" w:rsidRDefault="00FF652C" w:rsidP="00FF652C"/>
        </w:tc>
      </w:tr>
      <w:tr w:rsidR="00FF652C" w:rsidTr="00FF652C">
        <w:tc>
          <w:tcPr>
            <w:tcW w:w="562" w:type="dxa"/>
          </w:tcPr>
          <w:p w:rsidR="00FF652C" w:rsidRDefault="005A1DD0" w:rsidP="00FF652C">
            <w:pPr>
              <w:rPr>
                <w:rFonts w:ascii="Arial" w:hAnsi="Arial" w:cs="Arial"/>
                <w:sz w:val="24"/>
                <w:szCs w:val="24"/>
              </w:rPr>
            </w:pPr>
            <w:r>
              <w:rPr>
                <w:rFonts w:ascii="Arial" w:hAnsi="Arial" w:cs="Arial"/>
                <w:sz w:val="24"/>
                <w:szCs w:val="24"/>
              </w:rPr>
              <w:t>5</w:t>
            </w:r>
          </w:p>
        </w:tc>
        <w:tc>
          <w:tcPr>
            <w:tcW w:w="4395" w:type="dxa"/>
          </w:tcPr>
          <w:p w:rsidR="00FF652C" w:rsidRPr="00FF652C" w:rsidRDefault="00FF652C" w:rsidP="00FF652C">
            <w:pPr>
              <w:jc w:val="left"/>
              <w:rPr>
                <w:rFonts w:ascii="Arial" w:hAnsi="Arial" w:cs="Arial"/>
              </w:rPr>
            </w:pPr>
            <w:r w:rsidRPr="00FF652C">
              <w:rPr>
                <w:rFonts w:ascii="Arial" w:hAnsi="Arial" w:cs="Arial"/>
                <w:lang w:val="en-GB"/>
              </w:rPr>
              <w:t>Maintain professional boundaries and know when to seek management guidance and support when required</w:t>
            </w:r>
          </w:p>
        </w:tc>
        <w:tc>
          <w:tcPr>
            <w:tcW w:w="1701" w:type="dxa"/>
          </w:tcPr>
          <w:p w:rsidR="00FF652C" w:rsidRDefault="005A1DD0" w:rsidP="00FF652C">
            <w:r>
              <w:t>*</w:t>
            </w:r>
          </w:p>
        </w:tc>
        <w:tc>
          <w:tcPr>
            <w:tcW w:w="1395" w:type="dxa"/>
          </w:tcPr>
          <w:p w:rsidR="00FF652C" w:rsidRDefault="00FF652C" w:rsidP="00FF652C"/>
        </w:tc>
        <w:tc>
          <w:tcPr>
            <w:tcW w:w="2737" w:type="dxa"/>
          </w:tcPr>
          <w:p w:rsidR="005A1DD0" w:rsidRDefault="005A1DD0" w:rsidP="005A1DD0">
            <w:pPr>
              <w:jc w:val="center"/>
            </w:pPr>
            <w:r>
              <w:t>A, I</w:t>
            </w:r>
          </w:p>
          <w:p w:rsidR="00FF652C" w:rsidRDefault="00FF652C" w:rsidP="00FF652C"/>
        </w:tc>
      </w:tr>
      <w:tr w:rsidR="00FF652C" w:rsidTr="00FF652C">
        <w:tc>
          <w:tcPr>
            <w:tcW w:w="562" w:type="dxa"/>
          </w:tcPr>
          <w:p w:rsidR="00FF652C" w:rsidRDefault="005A1DD0" w:rsidP="00FF652C">
            <w:pPr>
              <w:rPr>
                <w:rFonts w:ascii="Arial" w:hAnsi="Arial" w:cs="Arial"/>
                <w:sz w:val="24"/>
                <w:szCs w:val="24"/>
              </w:rPr>
            </w:pPr>
            <w:r>
              <w:rPr>
                <w:rFonts w:ascii="Arial" w:hAnsi="Arial" w:cs="Arial"/>
                <w:sz w:val="24"/>
                <w:szCs w:val="24"/>
              </w:rPr>
              <w:t>6</w:t>
            </w:r>
          </w:p>
        </w:tc>
        <w:tc>
          <w:tcPr>
            <w:tcW w:w="4395" w:type="dxa"/>
          </w:tcPr>
          <w:p w:rsidR="00FF652C" w:rsidRPr="00FF652C" w:rsidRDefault="00FF652C" w:rsidP="00FF652C">
            <w:pPr>
              <w:jc w:val="left"/>
              <w:rPr>
                <w:rFonts w:ascii="Arial" w:hAnsi="Arial" w:cs="Arial"/>
                <w:lang w:val="en-GB"/>
              </w:rPr>
            </w:pPr>
            <w:r w:rsidRPr="00FF652C">
              <w:rPr>
                <w:rFonts w:ascii="Arial" w:hAnsi="Arial" w:cs="Arial"/>
              </w:rPr>
              <w:t>Ability to work under pressure and to plan and prioritise time and resources when competing demands arise.</w:t>
            </w:r>
          </w:p>
        </w:tc>
        <w:tc>
          <w:tcPr>
            <w:tcW w:w="1701" w:type="dxa"/>
          </w:tcPr>
          <w:p w:rsidR="00FF652C" w:rsidRDefault="005A1DD0" w:rsidP="00FF652C">
            <w:r>
              <w:t>*</w:t>
            </w:r>
          </w:p>
        </w:tc>
        <w:tc>
          <w:tcPr>
            <w:tcW w:w="1395" w:type="dxa"/>
          </w:tcPr>
          <w:p w:rsidR="00FF652C" w:rsidRDefault="00FF652C" w:rsidP="00FF652C"/>
        </w:tc>
        <w:tc>
          <w:tcPr>
            <w:tcW w:w="2737" w:type="dxa"/>
          </w:tcPr>
          <w:p w:rsidR="005A1DD0" w:rsidRDefault="005A1DD0" w:rsidP="005A1DD0">
            <w:pPr>
              <w:jc w:val="center"/>
            </w:pPr>
            <w:r>
              <w:t>A, I</w:t>
            </w:r>
          </w:p>
          <w:p w:rsidR="00FF652C" w:rsidRDefault="00FF652C" w:rsidP="00FF652C"/>
        </w:tc>
      </w:tr>
    </w:tbl>
    <w:p w:rsidR="00DC4274" w:rsidRDefault="00DC4274" w:rsidP="00BD3577"/>
    <w:tbl>
      <w:tblPr>
        <w:tblStyle w:val="TableGrid"/>
        <w:tblW w:w="0" w:type="auto"/>
        <w:tblLook w:val="04A0" w:firstRow="1" w:lastRow="0" w:firstColumn="1" w:lastColumn="0" w:noHBand="0" w:noVBand="1"/>
      </w:tblPr>
      <w:tblGrid>
        <w:gridCol w:w="562"/>
        <w:gridCol w:w="4395"/>
        <w:gridCol w:w="1701"/>
        <w:gridCol w:w="1395"/>
        <w:gridCol w:w="2737"/>
      </w:tblGrid>
      <w:tr w:rsidR="00DC4274" w:rsidTr="00FF652C">
        <w:trPr>
          <w:trHeight w:val="516"/>
        </w:trPr>
        <w:tc>
          <w:tcPr>
            <w:tcW w:w="4957" w:type="dxa"/>
            <w:gridSpan w:val="2"/>
            <w:shd w:val="clear" w:color="auto" w:fill="D9D9D9" w:themeFill="background1" w:themeFillShade="D9"/>
          </w:tcPr>
          <w:p w:rsidR="00DC4274" w:rsidRPr="00F7628C" w:rsidRDefault="00F7628C" w:rsidP="00F7628C">
            <w:pPr>
              <w:pStyle w:val="Heading2"/>
            </w:pPr>
            <w:r>
              <w:t>Personal Attributes</w:t>
            </w:r>
          </w:p>
        </w:tc>
        <w:tc>
          <w:tcPr>
            <w:tcW w:w="1701"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FF652C">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395" w:type="dxa"/>
          </w:tcPr>
          <w:p w:rsidR="00470A72" w:rsidRPr="00CC744F" w:rsidRDefault="00470A72" w:rsidP="00FF652C">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sidR="001F1E7C">
              <w:rPr>
                <w:rFonts w:ascii="Arial" w:hAnsi="Arial" w:cs="Arial"/>
              </w:rPr>
              <w:t xml:space="preserve"> </w:t>
            </w:r>
          </w:p>
        </w:tc>
        <w:tc>
          <w:tcPr>
            <w:tcW w:w="1701" w:type="dxa"/>
          </w:tcPr>
          <w:p w:rsidR="00470A72" w:rsidRDefault="00990752" w:rsidP="00470A72">
            <w:r>
              <w:t>*</w:t>
            </w:r>
          </w:p>
        </w:tc>
        <w:tc>
          <w:tcPr>
            <w:tcW w:w="1395" w:type="dxa"/>
          </w:tcPr>
          <w:p w:rsidR="00470A72" w:rsidRDefault="00470A72" w:rsidP="00470A72"/>
        </w:tc>
        <w:tc>
          <w:tcPr>
            <w:tcW w:w="2737" w:type="dxa"/>
          </w:tcPr>
          <w:p w:rsidR="00990752" w:rsidRDefault="00990752" w:rsidP="00990752">
            <w:pPr>
              <w:jc w:val="center"/>
            </w:pPr>
            <w:r>
              <w:t>A, I</w:t>
            </w:r>
          </w:p>
          <w:p w:rsidR="00470A72" w:rsidRDefault="00470A72" w:rsidP="00470A72"/>
        </w:tc>
      </w:tr>
      <w:tr w:rsidR="001C6854" w:rsidTr="00FF652C">
        <w:tc>
          <w:tcPr>
            <w:tcW w:w="562" w:type="dxa"/>
          </w:tcPr>
          <w:p w:rsidR="001C6854" w:rsidRPr="00CC744F" w:rsidRDefault="001C6854" w:rsidP="001C6854">
            <w:pPr>
              <w:spacing w:before="60" w:after="40"/>
              <w:rPr>
                <w:rFonts w:ascii="Arial" w:hAnsi="Arial" w:cs="Arial"/>
              </w:rPr>
            </w:pPr>
            <w:r>
              <w:rPr>
                <w:rFonts w:ascii="Arial" w:hAnsi="Arial" w:cs="Arial"/>
              </w:rPr>
              <w:t>2</w:t>
            </w:r>
          </w:p>
        </w:tc>
        <w:tc>
          <w:tcPr>
            <w:tcW w:w="4395" w:type="dxa"/>
          </w:tcPr>
          <w:p w:rsidR="001C6854" w:rsidRPr="00CC744F" w:rsidRDefault="001C6854" w:rsidP="00FF652C">
            <w:pPr>
              <w:spacing w:after="0" w:line="240" w:lineRule="auto"/>
              <w:jc w:val="left"/>
              <w:rPr>
                <w:rFonts w:ascii="Arial" w:hAnsi="Arial" w:cs="Arial"/>
              </w:rPr>
            </w:pPr>
            <w:r>
              <w:rPr>
                <w:rFonts w:ascii="Arial" w:hAnsi="Arial" w:cs="Arial"/>
              </w:rPr>
              <w:t>Uses a client-centred approach, demonstrating empathy, respect, trustworthiness and compassion</w:t>
            </w:r>
            <w:r w:rsidR="001F1E7C">
              <w:rPr>
                <w:rFonts w:ascii="Arial" w:hAnsi="Arial" w:cs="Arial"/>
              </w:rPr>
              <w:t xml:space="preserve"> </w:t>
            </w:r>
          </w:p>
        </w:tc>
        <w:tc>
          <w:tcPr>
            <w:tcW w:w="1701" w:type="dxa"/>
          </w:tcPr>
          <w:p w:rsidR="001C6854" w:rsidRDefault="00990752" w:rsidP="001C6854">
            <w:r>
              <w:t>*</w:t>
            </w:r>
          </w:p>
        </w:tc>
        <w:tc>
          <w:tcPr>
            <w:tcW w:w="1395" w:type="dxa"/>
          </w:tcPr>
          <w:p w:rsidR="001C6854" w:rsidRDefault="001C6854" w:rsidP="001C6854"/>
        </w:tc>
        <w:tc>
          <w:tcPr>
            <w:tcW w:w="2737" w:type="dxa"/>
          </w:tcPr>
          <w:p w:rsidR="00990752" w:rsidRDefault="00990752" w:rsidP="00990752">
            <w:pPr>
              <w:jc w:val="center"/>
            </w:pPr>
            <w:r>
              <w:t>A, I</w:t>
            </w:r>
          </w:p>
          <w:p w:rsidR="001C6854" w:rsidRDefault="001C6854" w:rsidP="001C6854"/>
        </w:tc>
      </w:tr>
      <w:tr w:rsidR="001C6854" w:rsidTr="00FF652C">
        <w:tc>
          <w:tcPr>
            <w:tcW w:w="562" w:type="dxa"/>
          </w:tcPr>
          <w:p w:rsidR="001C6854" w:rsidRPr="00CC744F" w:rsidRDefault="001C6854" w:rsidP="001C6854">
            <w:pPr>
              <w:spacing w:before="60" w:after="40"/>
              <w:rPr>
                <w:rFonts w:ascii="Arial" w:hAnsi="Arial" w:cs="Arial"/>
              </w:rPr>
            </w:pPr>
            <w:r>
              <w:rPr>
                <w:rFonts w:ascii="Arial" w:hAnsi="Arial" w:cs="Arial"/>
              </w:rPr>
              <w:t>3</w:t>
            </w:r>
          </w:p>
        </w:tc>
        <w:tc>
          <w:tcPr>
            <w:tcW w:w="4395" w:type="dxa"/>
          </w:tcPr>
          <w:p w:rsidR="001C6854" w:rsidRPr="00CC744F" w:rsidRDefault="001C6854" w:rsidP="00FF652C">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sidR="001F1E7C">
              <w:rPr>
                <w:rFonts w:ascii="Arial" w:hAnsi="Arial" w:cs="Arial"/>
              </w:rPr>
              <w:t xml:space="preserve"> </w:t>
            </w:r>
          </w:p>
        </w:tc>
        <w:tc>
          <w:tcPr>
            <w:tcW w:w="1701" w:type="dxa"/>
          </w:tcPr>
          <w:p w:rsidR="001C6854" w:rsidRDefault="00990752" w:rsidP="001C6854">
            <w:r>
              <w:t>*</w:t>
            </w:r>
          </w:p>
        </w:tc>
        <w:tc>
          <w:tcPr>
            <w:tcW w:w="1395" w:type="dxa"/>
          </w:tcPr>
          <w:p w:rsidR="001C6854" w:rsidRDefault="001C6854" w:rsidP="001C6854"/>
        </w:tc>
        <w:tc>
          <w:tcPr>
            <w:tcW w:w="2737" w:type="dxa"/>
          </w:tcPr>
          <w:p w:rsidR="00990752" w:rsidRDefault="00990752" w:rsidP="00990752">
            <w:pPr>
              <w:jc w:val="center"/>
            </w:pPr>
            <w:r>
              <w:t>A, I</w:t>
            </w:r>
          </w:p>
          <w:p w:rsidR="001C6854" w:rsidRDefault="001C6854" w:rsidP="001C6854"/>
        </w:tc>
      </w:tr>
      <w:tr w:rsidR="001C6854" w:rsidTr="00990752">
        <w:trPr>
          <w:trHeight w:val="752"/>
        </w:trPr>
        <w:tc>
          <w:tcPr>
            <w:tcW w:w="562" w:type="dxa"/>
          </w:tcPr>
          <w:p w:rsidR="001C6854" w:rsidRPr="00CC744F" w:rsidRDefault="001C6854" w:rsidP="001C6854">
            <w:pPr>
              <w:spacing w:before="60" w:after="40"/>
              <w:rPr>
                <w:rFonts w:ascii="Arial" w:hAnsi="Arial" w:cs="Arial"/>
              </w:rPr>
            </w:pPr>
            <w:r>
              <w:rPr>
                <w:rFonts w:ascii="Arial" w:hAnsi="Arial" w:cs="Arial"/>
              </w:rPr>
              <w:t>4</w:t>
            </w:r>
          </w:p>
        </w:tc>
        <w:tc>
          <w:tcPr>
            <w:tcW w:w="4395" w:type="dxa"/>
          </w:tcPr>
          <w:p w:rsidR="001C6854" w:rsidRPr="00CC744F" w:rsidRDefault="001C6854" w:rsidP="00FF652C">
            <w:pPr>
              <w:tabs>
                <w:tab w:val="num" w:pos="459"/>
              </w:tabs>
              <w:spacing w:before="60" w:after="40"/>
              <w:jc w:val="left"/>
              <w:rPr>
                <w:rFonts w:ascii="Arial" w:hAnsi="Arial" w:cs="Arial"/>
              </w:rPr>
            </w:pPr>
            <w:r>
              <w:rPr>
                <w:rFonts w:ascii="Arial" w:hAnsi="Arial" w:cs="Arial"/>
              </w:rPr>
              <w:t>Organised, proactive</w:t>
            </w:r>
            <w:r w:rsidR="00990752">
              <w:rPr>
                <w:rFonts w:ascii="Arial" w:hAnsi="Arial" w:cs="Arial"/>
              </w:rPr>
              <w:t xml:space="preserve"> and consistent delivery of work</w:t>
            </w:r>
          </w:p>
        </w:tc>
        <w:tc>
          <w:tcPr>
            <w:tcW w:w="1701" w:type="dxa"/>
          </w:tcPr>
          <w:p w:rsidR="001C6854" w:rsidRDefault="00990752" w:rsidP="001C6854">
            <w:r>
              <w:t>*</w:t>
            </w:r>
          </w:p>
        </w:tc>
        <w:tc>
          <w:tcPr>
            <w:tcW w:w="1395" w:type="dxa"/>
          </w:tcPr>
          <w:p w:rsidR="001C6854" w:rsidRDefault="001C6854" w:rsidP="001C6854"/>
        </w:tc>
        <w:tc>
          <w:tcPr>
            <w:tcW w:w="2737" w:type="dxa"/>
          </w:tcPr>
          <w:p w:rsidR="00990752" w:rsidRDefault="00990752" w:rsidP="00990752">
            <w:pPr>
              <w:jc w:val="center"/>
            </w:pPr>
            <w:r>
              <w:t>A, I</w:t>
            </w:r>
          </w:p>
          <w:p w:rsidR="001C6854" w:rsidRDefault="001C6854" w:rsidP="001C6854"/>
        </w:tc>
      </w:tr>
      <w:tr w:rsidR="001C6854" w:rsidTr="00FF652C">
        <w:tc>
          <w:tcPr>
            <w:tcW w:w="562" w:type="dxa"/>
          </w:tcPr>
          <w:p w:rsidR="001C6854" w:rsidRPr="00CC744F" w:rsidRDefault="001C6854" w:rsidP="001C6854">
            <w:pPr>
              <w:spacing w:before="60" w:after="40"/>
              <w:rPr>
                <w:rFonts w:ascii="Arial" w:hAnsi="Arial" w:cs="Arial"/>
              </w:rPr>
            </w:pPr>
            <w:r>
              <w:rPr>
                <w:rFonts w:ascii="Arial" w:hAnsi="Arial" w:cs="Arial"/>
              </w:rPr>
              <w:t>5</w:t>
            </w:r>
          </w:p>
        </w:tc>
        <w:tc>
          <w:tcPr>
            <w:tcW w:w="4395" w:type="dxa"/>
          </w:tcPr>
          <w:p w:rsidR="001C6854" w:rsidRPr="00CC744F" w:rsidRDefault="001C6854" w:rsidP="00FF652C">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sidR="001F1E7C">
              <w:rPr>
                <w:rFonts w:ascii="Arial" w:hAnsi="Arial" w:cs="Arial"/>
              </w:rPr>
              <w:t xml:space="preserve"> </w:t>
            </w:r>
          </w:p>
        </w:tc>
        <w:tc>
          <w:tcPr>
            <w:tcW w:w="1701" w:type="dxa"/>
          </w:tcPr>
          <w:p w:rsidR="001C6854" w:rsidRDefault="00990752" w:rsidP="001C6854">
            <w:r>
              <w:t>*</w:t>
            </w:r>
          </w:p>
        </w:tc>
        <w:tc>
          <w:tcPr>
            <w:tcW w:w="1395" w:type="dxa"/>
          </w:tcPr>
          <w:p w:rsidR="001C6854" w:rsidRDefault="001C6854" w:rsidP="001C6854"/>
        </w:tc>
        <w:tc>
          <w:tcPr>
            <w:tcW w:w="2737" w:type="dxa"/>
          </w:tcPr>
          <w:p w:rsidR="00990752" w:rsidRDefault="00990752" w:rsidP="00990752">
            <w:pPr>
              <w:jc w:val="center"/>
            </w:pPr>
            <w:r>
              <w:t>A, I</w:t>
            </w:r>
          </w:p>
          <w:p w:rsidR="001C6854" w:rsidRDefault="001C6854" w:rsidP="001C6854"/>
        </w:tc>
      </w:tr>
      <w:tr w:rsidR="001C6854" w:rsidTr="00FF652C">
        <w:tc>
          <w:tcPr>
            <w:tcW w:w="562" w:type="dxa"/>
          </w:tcPr>
          <w:p w:rsidR="001C6854" w:rsidRDefault="001C6854" w:rsidP="001C6854">
            <w:pPr>
              <w:spacing w:before="60" w:after="40"/>
              <w:rPr>
                <w:rFonts w:ascii="Arial" w:hAnsi="Arial" w:cs="Arial"/>
              </w:rPr>
            </w:pPr>
            <w:r>
              <w:rPr>
                <w:rFonts w:ascii="Arial" w:hAnsi="Arial" w:cs="Arial"/>
              </w:rPr>
              <w:t>6</w:t>
            </w:r>
          </w:p>
        </w:tc>
        <w:tc>
          <w:tcPr>
            <w:tcW w:w="4395" w:type="dxa"/>
          </w:tcPr>
          <w:p w:rsidR="001C6854" w:rsidRPr="00B67FFD" w:rsidRDefault="001C6854" w:rsidP="00FF652C">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sidR="001F1E7C">
              <w:rPr>
                <w:rFonts w:ascii="Arial" w:hAnsi="Arial" w:cs="Arial"/>
              </w:rPr>
              <w:t xml:space="preserve"> </w:t>
            </w:r>
          </w:p>
        </w:tc>
        <w:tc>
          <w:tcPr>
            <w:tcW w:w="1701" w:type="dxa"/>
          </w:tcPr>
          <w:p w:rsidR="001C6854" w:rsidRDefault="001C6854" w:rsidP="001C6854"/>
        </w:tc>
        <w:tc>
          <w:tcPr>
            <w:tcW w:w="1395" w:type="dxa"/>
          </w:tcPr>
          <w:p w:rsidR="001C6854" w:rsidRDefault="00990752" w:rsidP="001C6854">
            <w:r>
              <w:t>*</w:t>
            </w:r>
          </w:p>
        </w:tc>
        <w:tc>
          <w:tcPr>
            <w:tcW w:w="2737" w:type="dxa"/>
          </w:tcPr>
          <w:p w:rsidR="00990752" w:rsidRDefault="00990752" w:rsidP="00990752">
            <w:pPr>
              <w:jc w:val="center"/>
            </w:pPr>
            <w:r>
              <w:t>A, I</w:t>
            </w:r>
          </w:p>
          <w:p w:rsidR="001C6854" w:rsidRDefault="001C6854" w:rsidP="001C6854"/>
        </w:tc>
      </w:tr>
    </w:tbl>
    <w:p w:rsidR="00DC4274" w:rsidRDefault="00DC4274" w:rsidP="00BD3577"/>
    <w:tbl>
      <w:tblPr>
        <w:tblStyle w:val="TableGrid"/>
        <w:tblW w:w="0" w:type="auto"/>
        <w:tblLook w:val="04A0" w:firstRow="1" w:lastRow="0" w:firstColumn="1" w:lastColumn="0" w:noHBand="0" w:noVBand="1"/>
      </w:tblPr>
      <w:tblGrid>
        <w:gridCol w:w="562"/>
        <w:gridCol w:w="4395"/>
        <w:gridCol w:w="1701"/>
        <w:gridCol w:w="1395"/>
        <w:gridCol w:w="2737"/>
      </w:tblGrid>
      <w:tr w:rsidR="00DC4274" w:rsidTr="00FF652C">
        <w:trPr>
          <w:trHeight w:val="795"/>
        </w:trPr>
        <w:tc>
          <w:tcPr>
            <w:tcW w:w="4957" w:type="dxa"/>
            <w:gridSpan w:val="2"/>
            <w:shd w:val="clear" w:color="auto" w:fill="D9D9D9" w:themeFill="background1" w:themeFillShade="D9"/>
          </w:tcPr>
          <w:p w:rsidR="00DC4274" w:rsidRPr="00F7628C" w:rsidRDefault="00F7628C" w:rsidP="00F7628C">
            <w:pPr>
              <w:pStyle w:val="Heading2"/>
            </w:pPr>
            <w:r>
              <w:t>Other Requirements</w:t>
            </w:r>
          </w:p>
        </w:tc>
        <w:tc>
          <w:tcPr>
            <w:tcW w:w="1701"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FF652C">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395"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701"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FF652C">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395"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701"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FF652C">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395" w:type="dxa"/>
          </w:tcPr>
          <w:p w:rsidR="00DC4274" w:rsidRPr="00CC744F" w:rsidRDefault="00156784" w:rsidP="00FF652C">
            <w:pPr>
              <w:tabs>
                <w:tab w:val="num" w:pos="459"/>
              </w:tabs>
              <w:spacing w:before="60" w:after="40"/>
              <w:rPr>
                <w:rFonts w:ascii="Arial" w:hAnsi="Arial" w:cs="Arial"/>
              </w:rPr>
            </w:pPr>
            <w:r>
              <w:rPr>
                <w:rFonts w:ascii="Arial" w:hAnsi="Arial" w:cs="Arial"/>
              </w:rPr>
              <w:t>Eligible to work in the UK</w:t>
            </w:r>
            <w:r w:rsidR="001F1E7C">
              <w:rPr>
                <w:rFonts w:ascii="Arial" w:hAnsi="Arial" w:cs="Arial"/>
              </w:rPr>
              <w:t xml:space="preserve"> </w:t>
            </w:r>
          </w:p>
        </w:tc>
        <w:tc>
          <w:tcPr>
            <w:tcW w:w="1701"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FF652C" w:rsidRDefault="001A1F63" w:rsidP="001A1F63">
            <w:pPr>
              <w:rPr>
                <w:rFonts w:ascii="Arial" w:hAnsi="Arial" w:cs="Arial"/>
              </w:rPr>
            </w:pPr>
            <w:r w:rsidRPr="00FF652C">
              <w:rPr>
                <w:rFonts w:ascii="Arial" w:hAnsi="Arial" w:cs="Arial"/>
              </w:rPr>
              <w:t xml:space="preserve">Name </w:t>
            </w:r>
            <w:r w:rsidR="00FF652C" w:rsidRPr="00FF652C">
              <w:rPr>
                <w:rFonts w:ascii="Arial" w:hAnsi="Arial" w:cs="Arial"/>
              </w:rPr>
              <w:t xml:space="preserve">Chereene Love </w:t>
            </w:r>
          </w:p>
          <w:p w:rsidR="00F46BDF" w:rsidRPr="004E2A7E" w:rsidRDefault="001A1F63" w:rsidP="00FF652C">
            <w:pPr>
              <w:rPr>
                <w:rFonts w:ascii="Arial" w:hAnsi="Arial" w:cs="Arial"/>
                <w:sz w:val="24"/>
                <w:szCs w:val="24"/>
              </w:rPr>
            </w:pPr>
            <w:r w:rsidRPr="00FF652C">
              <w:rPr>
                <w:rFonts w:ascii="Arial" w:hAnsi="Arial" w:cs="Arial"/>
              </w:rPr>
              <w:t xml:space="preserve">Role </w:t>
            </w:r>
            <w:r w:rsidR="00FF652C">
              <w:rPr>
                <w:rFonts w:ascii="Arial" w:hAnsi="Arial" w:cs="Arial"/>
              </w:rPr>
              <w:t>-</w:t>
            </w:r>
            <w:r w:rsidR="00FF652C" w:rsidRPr="00FF652C">
              <w:rPr>
                <w:rFonts w:ascii="Arial" w:hAnsi="Arial" w:cs="Arial"/>
              </w:rPr>
              <w:t>Head of accommodation services</w:t>
            </w:r>
            <w:r w:rsidR="00FF652C" w:rsidRPr="00FF652C">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F652C" w:rsidP="006A4DA5">
            <w:pPr>
              <w:rPr>
                <w:rFonts w:ascii="Arial" w:hAnsi="Arial" w:cs="Arial"/>
                <w:sz w:val="24"/>
                <w:szCs w:val="24"/>
              </w:rPr>
            </w:pPr>
            <w:r>
              <w:rPr>
                <w:rFonts w:ascii="Arial" w:hAnsi="Arial" w:cs="Arial"/>
                <w:sz w:val="24"/>
                <w:szCs w:val="24"/>
              </w:rPr>
              <w:t>04.05.2022</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1A1F63" w:rsidRDefault="001A1F63" w:rsidP="001A1F63">
            <w:pPr>
              <w:rPr>
                <w:rFonts w:ascii="Arial" w:hAnsi="Arial" w:cs="Arial"/>
                <w:color w:val="FF0000"/>
                <w:sz w:val="24"/>
                <w:szCs w:val="24"/>
              </w:rPr>
            </w:pPr>
            <w:r w:rsidRPr="001A1F63">
              <w:rPr>
                <w:rFonts w:ascii="Arial" w:hAnsi="Arial" w:cs="Arial"/>
                <w:color w:val="FF0000"/>
                <w:sz w:val="24"/>
                <w:szCs w:val="24"/>
              </w:rPr>
              <w:t xml:space="preserve">Name </w:t>
            </w:r>
          </w:p>
          <w:p w:rsidR="007852F6" w:rsidRPr="004E2A7E" w:rsidRDefault="001A1F63" w:rsidP="001A1F63">
            <w:pPr>
              <w:rPr>
                <w:rFonts w:ascii="Arial" w:hAnsi="Arial" w:cs="Arial"/>
                <w:sz w:val="24"/>
                <w:szCs w:val="24"/>
              </w:rPr>
            </w:pPr>
            <w:r w:rsidRPr="001A1F63">
              <w:rPr>
                <w:rFonts w:ascii="Arial" w:hAnsi="Arial" w:cs="Arial"/>
                <w:color w:val="FF0000"/>
                <w:sz w:val="24"/>
                <w:szCs w:val="24"/>
              </w:rPr>
              <w:t>Role</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E5AD4" w:rsidP="006A4DA5">
            <w:pPr>
              <w:rPr>
                <w:rFonts w:ascii="Arial" w:hAnsi="Arial" w:cs="Arial"/>
                <w:sz w:val="24"/>
                <w:szCs w:val="24"/>
              </w:rPr>
            </w:pP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3D" w:rsidRDefault="00681F3D">
      <w:pPr>
        <w:spacing w:after="0"/>
      </w:pPr>
      <w:r>
        <w:separator/>
      </w:r>
    </w:p>
  </w:endnote>
  <w:endnote w:type="continuationSeparator" w:id="0">
    <w:p w:rsidR="00681F3D" w:rsidRDefault="00681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7A176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3D" w:rsidRDefault="00681F3D">
      <w:pPr>
        <w:spacing w:after="0"/>
      </w:pPr>
      <w:r>
        <w:separator/>
      </w:r>
    </w:p>
  </w:footnote>
  <w:footnote w:type="continuationSeparator" w:id="0">
    <w:p w:rsidR="00681F3D" w:rsidRDefault="00681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34.25pt;height:92.25pt" o:bullet="t">
        <v:imagedata r:id="rId1" o:title="MC900432530[1]"/>
      </v:shape>
    </w:pict>
  </w:numPicBullet>
  <w:numPicBullet w:numPicBulletId="1">
    <w:pict>
      <v:shape id="_x0000_i1170"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227E"/>
    <w:multiLevelType w:val="hybridMultilevel"/>
    <w:tmpl w:val="057E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03A579E7"/>
    <w:multiLevelType w:val="hybridMultilevel"/>
    <w:tmpl w:val="0284D9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5D1C26"/>
    <w:multiLevelType w:val="hybridMultilevel"/>
    <w:tmpl w:val="1E6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F2627C"/>
    <w:multiLevelType w:val="hybridMultilevel"/>
    <w:tmpl w:val="09E0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B29E0"/>
    <w:multiLevelType w:val="hybridMultilevel"/>
    <w:tmpl w:val="806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3E0F8C"/>
    <w:multiLevelType w:val="hybridMultilevel"/>
    <w:tmpl w:val="3F84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E79BD"/>
    <w:multiLevelType w:val="hybridMultilevel"/>
    <w:tmpl w:val="21BA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32D5B"/>
    <w:multiLevelType w:val="hybridMultilevel"/>
    <w:tmpl w:val="9436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5132A"/>
    <w:multiLevelType w:val="hybridMultilevel"/>
    <w:tmpl w:val="CF4A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E2A5D"/>
    <w:multiLevelType w:val="hybridMultilevel"/>
    <w:tmpl w:val="C0B8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A7BE0"/>
    <w:multiLevelType w:val="hybridMultilevel"/>
    <w:tmpl w:val="057E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E61C39"/>
    <w:multiLevelType w:val="hybridMultilevel"/>
    <w:tmpl w:val="E6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33"/>
  </w:num>
  <w:num w:numId="16">
    <w:abstractNumId w:val="30"/>
  </w:num>
  <w:num w:numId="17">
    <w:abstractNumId w:val="31"/>
  </w:num>
  <w:num w:numId="18">
    <w:abstractNumId w:val="29"/>
  </w:num>
  <w:num w:numId="19">
    <w:abstractNumId w:val="24"/>
  </w:num>
  <w:num w:numId="20">
    <w:abstractNumId w:val="18"/>
  </w:num>
  <w:num w:numId="21">
    <w:abstractNumId w:val="32"/>
  </w:num>
  <w:num w:numId="22">
    <w:abstractNumId w:val="35"/>
  </w:num>
  <w:num w:numId="23">
    <w:abstractNumId w:val="13"/>
  </w:num>
  <w:num w:numId="24">
    <w:abstractNumId w:val="28"/>
  </w:num>
  <w:num w:numId="25">
    <w:abstractNumId w:val="11"/>
  </w:num>
  <w:num w:numId="26">
    <w:abstractNumId w:val="20"/>
  </w:num>
  <w:num w:numId="27">
    <w:abstractNumId w:val="21"/>
  </w:num>
  <w:num w:numId="28">
    <w:abstractNumId w:val="38"/>
  </w:num>
  <w:num w:numId="29">
    <w:abstractNumId w:val="19"/>
  </w:num>
  <w:num w:numId="30">
    <w:abstractNumId w:val="10"/>
  </w:num>
  <w:num w:numId="31">
    <w:abstractNumId w:val="36"/>
  </w:num>
  <w:num w:numId="32">
    <w:abstractNumId w:val="37"/>
  </w:num>
  <w:num w:numId="33">
    <w:abstractNumId w:val="34"/>
  </w:num>
  <w:num w:numId="34">
    <w:abstractNumId w:val="17"/>
  </w:num>
  <w:num w:numId="35">
    <w:abstractNumId w:val="23"/>
  </w:num>
  <w:num w:numId="36">
    <w:abstractNumId w:val="15"/>
  </w:num>
  <w:num w:numId="37">
    <w:abstractNumId w:val="14"/>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7D2"/>
    <w:rsid w:val="000C2633"/>
    <w:rsid w:val="000C7BF1"/>
    <w:rsid w:val="0011306F"/>
    <w:rsid w:val="00156784"/>
    <w:rsid w:val="00170462"/>
    <w:rsid w:val="00175403"/>
    <w:rsid w:val="001A1F63"/>
    <w:rsid w:val="001A40E4"/>
    <w:rsid w:val="001B2073"/>
    <w:rsid w:val="001B50B4"/>
    <w:rsid w:val="001B6A8E"/>
    <w:rsid w:val="001C09BA"/>
    <w:rsid w:val="001C6854"/>
    <w:rsid w:val="001E5968"/>
    <w:rsid w:val="001E59CF"/>
    <w:rsid w:val="001F1E7C"/>
    <w:rsid w:val="001F29E5"/>
    <w:rsid w:val="00204772"/>
    <w:rsid w:val="00221EA8"/>
    <w:rsid w:val="00251E84"/>
    <w:rsid w:val="00253745"/>
    <w:rsid w:val="0028098F"/>
    <w:rsid w:val="002940F2"/>
    <w:rsid w:val="00295094"/>
    <w:rsid w:val="0029690E"/>
    <w:rsid w:val="002D58B9"/>
    <w:rsid w:val="002F1DBC"/>
    <w:rsid w:val="002F7918"/>
    <w:rsid w:val="003073C9"/>
    <w:rsid w:val="003130CD"/>
    <w:rsid w:val="003215C6"/>
    <w:rsid w:val="003241AA"/>
    <w:rsid w:val="00326DF9"/>
    <w:rsid w:val="00342CDD"/>
    <w:rsid w:val="00344361"/>
    <w:rsid w:val="0035616F"/>
    <w:rsid w:val="00363A6A"/>
    <w:rsid w:val="003775F9"/>
    <w:rsid w:val="003814F4"/>
    <w:rsid w:val="003870E5"/>
    <w:rsid w:val="003A70D9"/>
    <w:rsid w:val="003F05AD"/>
    <w:rsid w:val="003F3E70"/>
    <w:rsid w:val="003F7465"/>
    <w:rsid w:val="00433040"/>
    <w:rsid w:val="00470A72"/>
    <w:rsid w:val="0047199C"/>
    <w:rsid w:val="00476EE0"/>
    <w:rsid w:val="00490374"/>
    <w:rsid w:val="00493604"/>
    <w:rsid w:val="004C57C9"/>
    <w:rsid w:val="004E1A15"/>
    <w:rsid w:val="004E2A7E"/>
    <w:rsid w:val="00521A90"/>
    <w:rsid w:val="005443BE"/>
    <w:rsid w:val="00582353"/>
    <w:rsid w:val="005A1DD0"/>
    <w:rsid w:val="005B2B11"/>
    <w:rsid w:val="005D06B4"/>
    <w:rsid w:val="005D45DD"/>
    <w:rsid w:val="005E3543"/>
    <w:rsid w:val="0060411A"/>
    <w:rsid w:val="006103B1"/>
    <w:rsid w:val="0061153A"/>
    <w:rsid w:val="006228EE"/>
    <w:rsid w:val="0063049A"/>
    <w:rsid w:val="00635407"/>
    <w:rsid w:val="0066002F"/>
    <w:rsid w:val="00677526"/>
    <w:rsid w:val="00681F3D"/>
    <w:rsid w:val="0069381B"/>
    <w:rsid w:val="006A0C25"/>
    <w:rsid w:val="006A4DA5"/>
    <w:rsid w:val="00710E28"/>
    <w:rsid w:val="007168DD"/>
    <w:rsid w:val="0072735E"/>
    <w:rsid w:val="00733853"/>
    <w:rsid w:val="00754B2E"/>
    <w:rsid w:val="00761239"/>
    <w:rsid w:val="007809E4"/>
    <w:rsid w:val="007852F6"/>
    <w:rsid w:val="00795023"/>
    <w:rsid w:val="007A1769"/>
    <w:rsid w:val="007B6407"/>
    <w:rsid w:val="007D35B7"/>
    <w:rsid w:val="007D63C2"/>
    <w:rsid w:val="007D6E5F"/>
    <w:rsid w:val="007E51EA"/>
    <w:rsid w:val="007F57D5"/>
    <w:rsid w:val="00802707"/>
    <w:rsid w:val="008156CB"/>
    <w:rsid w:val="008527F0"/>
    <w:rsid w:val="00862DAD"/>
    <w:rsid w:val="008A1D48"/>
    <w:rsid w:val="008A6F05"/>
    <w:rsid w:val="008B5CF5"/>
    <w:rsid w:val="008D5D72"/>
    <w:rsid w:val="008E315E"/>
    <w:rsid w:val="008F793B"/>
    <w:rsid w:val="0091243C"/>
    <w:rsid w:val="009541C6"/>
    <w:rsid w:val="00965302"/>
    <w:rsid w:val="00973885"/>
    <w:rsid w:val="00974CD3"/>
    <w:rsid w:val="00990752"/>
    <w:rsid w:val="00991989"/>
    <w:rsid w:val="00994917"/>
    <w:rsid w:val="009B1E1A"/>
    <w:rsid w:val="009C39F8"/>
    <w:rsid w:val="009C7DE8"/>
    <w:rsid w:val="009D7CC0"/>
    <w:rsid w:val="009D7F36"/>
    <w:rsid w:val="009E3191"/>
    <w:rsid w:val="009F3B31"/>
    <w:rsid w:val="00A33906"/>
    <w:rsid w:val="00A46F8E"/>
    <w:rsid w:val="00A63436"/>
    <w:rsid w:val="00A670F2"/>
    <w:rsid w:val="00A81498"/>
    <w:rsid w:val="00A84D60"/>
    <w:rsid w:val="00AA1807"/>
    <w:rsid w:val="00AB6D20"/>
    <w:rsid w:val="00AD4222"/>
    <w:rsid w:val="00AD71A4"/>
    <w:rsid w:val="00AE0B0C"/>
    <w:rsid w:val="00AE235F"/>
    <w:rsid w:val="00B13F28"/>
    <w:rsid w:val="00B143CC"/>
    <w:rsid w:val="00B270C7"/>
    <w:rsid w:val="00B32B4D"/>
    <w:rsid w:val="00B42047"/>
    <w:rsid w:val="00B51C64"/>
    <w:rsid w:val="00B8392C"/>
    <w:rsid w:val="00BC7D19"/>
    <w:rsid w:val="00BD3577"/>
    <w:rsid w:val="00C004F6"/>
    <w:rsid w:val="00C02C74"/>
    <w:rsid w:val="00C073DE"/>
    <w:rsid w:val="00C07439"/>
    <w:rsid w:val="00C21400"/>
    <w:rsid w:val="00C24E80"/>
    <w:rsid w:val="00C26D0F"/>
    <w:rsid w:val="00C34B32"/>
    <w:rsid w:val="00C5493D"/>
    <w:rsid w:val="00C55179"/>
    <w:rsid w:val="00C60FC1"/>
    <w:rsid w:val="00C63153"/>
    <w:rsid w:val="00C8749E"/>
    <w:rsid w:val="00C97885"/>
    <w:rsid w:val="00CA1C12"/>
    <w:rsid w:val="00CA403C"/>
    <w:rsid w:val="00CA658F"/>
    <w:rsid w:val="00CA7DE2"/>
    <w:rsid w:val="00CC744F"/>
    <w:rsid w:val="00CD22E0"/>
    <w:rsid w:val="00CE0C22"/>
    <w:rsid w:val="00CE5AD4"/>
    <w:rsid w:val="00CF371D"/>
    <w:rsid w:val="00D003B8"/>
    <w:rsid w:val="00D03FAD"/>
    <w:rsid w:val="00D726CA"/>
    <w:rsid w:val="00D7348B"/>
    <w:rsid w:val="00D8640F"/>
    <w:rsid w:val="00D874A2"/>
    <w:rsid w:val="00D90A83"/>
    <w:rsid w:val="00DA2EA0"/>
    <w:rsid w:val="00DA4081"/>
    <w:rsid w:val="00DC4274"/>
    <w:rsid w:val="00DE2C2F"/>
    <w:rsid w:val="00E00256"/>
    <w:rsid w:val="00E00E9F"/>
    <w:rsid w:val="00E32B98"/>
    <w:rsid w:val="00E553AA"/>
    <w:rsid w:val="00E62399"/>
    <w:rsid w:val="00E62D93"/>
    <w:rsid w:val="00E8548A"/>
    <w:rsid w:val="00EA0EB4"/>
    <w:rsid w:val="00EC21BA"/>
    <w:rsid w:val="00EE24DE"/>
    <w:rsid w:val="00EE45C8"/>
    <w:rsid w:val="00EF49D1"/>
    <w:rsid w:val="00EF56C2"/>
    <w:rsid w:val="00F37398"/>
    <w:rsid w:val="00F42096"/>
    <w:rsid w:val="00F46BDF"/>
    <w:rsid w:val="00F5388D"/>
    <w:rsid w:val="00F56783"/>
    <w:rsid w:val="00F73208"/>
    <w:rsid w:val="00F73A09"/>
    <w:rsid w:val="00F7628C"/>
    <w:rsid w:val="00FB6C1E"/>
    <w:rsid w:val="00FC53EB"/>
    <w:rsid w:val="00FF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F219"/>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A0D563CD4F2D4639838F258DC1DE3C6D"/>
        <w:category>
          <w:name w:val="General"/>
          <w:gallery w:val="placeholder"/>
        </w:category>
        <w:types>
          <w:type w:val="bbPlcHdr"/>
        </w:types>
        <w:behaviors>
          <w:behavior w:val="content"/>
        </w:behaviors>
        <w:guid w:val="{E9DE27BE-6D9A-47FE-95BA-FCE2C2141C5B}"/>
      </w:docPartPr>
      <w:docPartBody>
        <w:p w:rsidR="00000000" w:rsidRDefault="004140F0" w:rsidP="004140F0">
          <w:pPr>
            <w:pStyle w:val="A0D563CD4F2D4639838F258DC1DE3C6D"/>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4140F0"/>
    <w:rsid w:val="007B3366"/>
    <w:rsid w:val="00A311C7"/>
    <w:rsid w:val="00AF1377"/>
    <w:rsid w:val="00B24986"/>
    <w:rsid w:val="00B52C3C"/>
    <w:rsid w:val="00B9350B"/>
    <w:rsid w:val="00B97CDE"/>
    <w:rsid w:val="00BE2404"/>
    <w:rsid w:val="00C16594"/>
    <w:rsid w:val="00C527F1"/>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paragraph" w:customStyle="1" w:styleId="A0D563CD4F2D4639838F258DC1DE3C6D">
    <w:name w:val="A0D563CD4F2D4639838F258DC1DE3C6D"/>
    <w:rsid w:val="0041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D5CE2-D24F-4EA2-AB03-1847E1B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114</TotalTime>
  <Pages>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Chereene Love</cp:lastModifiedBy>
  <cp:revision>9</cp:revision>
  <dcterms:created xsi:type="dcterms:W3CDTF">2022-05-04T13:10:00Z</dcterms:created>
  <dcterms:modified xsi:type="dcterms:W3CDTF">2022-05-04T15:11:00Z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