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A20E7A" w:rsidP="00E8548A">
            <w:pPr>
              <w:jc w:val="left"/>
              <w:rPr>
                <w:rFonts w:ascii="Arial" w:hAnsi="Arial" w:cs="Arial"/>
                <w:color w:val="FF0000"/>
              </w:rPr>
            </w:pPr>
            <w:r w:rsidRPr="00A20E7A">
              <w:rPr>
                <w:rFonts w:ascii="Arial" w:hAnsi="Arial" w:cs="Arial"/>
              </w:rPr>
              <w:t>Independent Stalking Advocacy Caseworker (ISAC)</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A20E7A" w:rsidP="00F46BDF">
            <w:pPr>
              <w:rPr>
                <w:rFonts w:ascii="Arial" w:hAnsi="Arial" w:cs="Arial"/>
              </w:rPr>
            </w:pPr>
            <w:r w:rsidRPr="00A20E7A">
              <w:rPr>
                <w:rFonts w:ascii="Arial" w:hAnsi="Arial" w:cs="Arial"/>
              </w:rPr>
              <w:t>Travel required</w:t>
            </w:r>
            <w:r w:rsidR="00344361" w:rsidRPr="00A20E7A">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9D29C7"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414A0B" w:rsidRPr="00C718E5" w:rsidRDefault="00C718E5" w:rsidP="006A4DA5">
            <w:pPr>
              <w:rPr>
                <w:rFonts w:ascii="Arial" w:hAnsi="Arial" w:cs="Arial"/>
              </w:rPr>
            </w:pPr>
            <w:r>
              <w:rPr>
                <w:rFonts w:ascii="Arial" w:hAnsi="Arial" w:cs="Arial"/>
              </w:rPr>
              <w:t>Covering</w:t>
            </w:r>
            <w:r w:rsidR="00414A0B" w:rsidRPr="00C718E5">
              <w:rPr>
                <w:rFonts w:ascii="Arial" w:hAnsi="Arial" w:cs="Arial"/>
              </w:rPr>
              <w:t xml:space="preserve"> Birmingham</w:t>
            </w:r>
          </w:p>
          <w:p w:rsidR="00B13F28" w:rsidRPr="003073C9" w:rsidRDefault="00414A0B" w:rsidP="00C718E5">
            <w:pPr>
              <w:jc w:val="left"/>
              <w:rPr>
                <w:rFonts w:ascii="Arial" w:hAnsi="Arial" w:cs="Arial"/>
              </w:rPr>
            </w:pPr>
            <w:r w:rsidRPr="00C718E5">
              <w:rPr>
                <w:rFonts w:ascii="Arial" w:hAnsi="Arial" w:cs="Arial"/>
              </w:rPr>
              <w:t xml:space="preserve">Will be </w:t>
            </w:r>
            <w:r w:rsidR="00C718E5" w:rsidRPr="00C718E5">
              <w:rPr>
                <w:rFonts w:ascii="Arial" w:hAnsi="Arial" w:cs="Arial"/>
              </w:rPr>
              <w:t xml:space="preserve">based at </w:t>
            </w:r>
            <w:proofErr w:type="spellStart"/>
            <w:r w:rsidR="00C718E5" w:rsidRPr="00C718E5">
              <w:rPr>
                <w:rFonts w:ascii="Arial" w:hAnsi="Arial" w:cs="Arial"/>
              </w:rPr>
              <w:t>Walsall</w:t>
            </w:r>
            <w:proofErr w:type="spellEnd"/>
            <w:r w:rsidR="00C718E5" w:rsidRPr="00C718E5">
              <w:rPr>
                <w:rFonts w:ascii="Arial" w:hAnsi="Arial" w:cs="Arial"/>
              </w:rPr>
              <w:t>/West Bromwich o</w:t>
            </w:r>
            <w:r w:rsidRPr="00C718E5">
              <w:rPr>
                <w:rFonts w:ascii="Arial" w:hAnsi="Arial" w:cs="Arial"/>
              </w:rPr>
              <w:t xml:space="preserve">ffice. </w:t>
            </w:r>
            <w:r w:rsidR="00253745" w:rsidRPr="00C718E5">
              <w:rPr>
                <w:rFonts w:ascii="Arial" w:hAnsi="Arial" w:cs="Arial"/>
              </w:rPr>
              <w:t xml:space="preserve"> </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A20E7A" w:rsidP="00B270C7">
            <w:pPr>
              <w:jc w:val="left"/>
              <w:rPr>
                <w:rFonts w:ascii="Arial" w:hAnsi="Arial" w:cs="Arial"/>
                <w:color w:val="FF0000"/>
              </w:rPr>
            </w:pPr>
            <w:r w:rsidRPr="00A20E7A">
              <w:rPr>
                <w:rFonts w:ascii="Arial" w:hAnsi="Arial" w:cs="Arial"/>
              </w:rPr>
              <w:t>F</w:t>
            </w:r>
            <w:r w:rsidR="007809E4" w:rsidRPr="00A20E7A">
              <w:rPr>
                <w:rFonts w:ascii="Arial" w:hAnsi="Arial" w:cs="Arial"/>
              </w:rPr>
              <w:t>rontline 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20E7A" w:rsidRDefault="00A20E7A" w:rsidP="002A57A6">
            <w:pPr>
              <w:rPr>
                <w:rFonts w:ascii="Arial" w:hAnsi="Arial" w:cs="Arial"/>
              </w:rPr>
            </w:pPr>
            <w:r w:rsidRPr="00A20E7A">
              <w:rPr>
                <w:rFonts w:ascii="Arial" w:hAnsi="Arial" w:cs="Arial"/>
              </w:rPr>
              <w:t xml:space="preserve">Stalking </w:t>
            </w:r>
            <w:r w:rsidR="002A57A6">
              <w:rPr>
                <w:rFonts w:ascii="Arial" w:hAnsi="Arial" w:cs="Arial"/>
              </w:rPr>
              <w:t>Support</w:t>
            </w:r>
            <w:r w:rsidRPr="00A20E7A">
              <w:rPr>
                <w:rFonts w:ascii="Arial" w:hAnsi="Arial" w:cs="Arial"/>
              </w:rPr>
              <w:t xml:space="preserve"> Service</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20E7A" w:rsidP="009D29C7">
            <w:pPr>
              <w:rPr>
                <w:rFonts w:ascii="Arial" w:hAnsi="Arial" w:cs="Arial"/>
              </w:rPr>
            </w:pPr>
            <w:bookmarkStart w:id="0" w:name="_GoBack"/>
            <w:r w:rsidRPr="009D29C7">
              <w:rPr>
                <w:rFonts w:ascii="Arial" w:hAnsi="Arial" w:cs="Arial"/>
              </w:rPr>
              <w:t xml:space="preserve"> </w:t>
            </w:r>
            <w:r w:rsidR="009D29C7" w:rsidRPr="009D29C7">
              <w:rPr>
                <w:rFonts w:ascii="Arial" w:hAnsi="Arial" w:cs="Arial"/>
              </w:rPr>
              <w:t>£19,968</w:t>
            </w:r>
            <w:bookmarkEnd w:id="0"/>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20E7A" w:rsidRDefault="00A20E7A" w:rsidP="002A57A6">
            <w:pPr>
              <w:rPr>
                <w:rFonts w:ascii="Arial" w:hAnsi="Arial" w:cs="Arial"/>
              </w:rPr>
            </w:pPr>
            <w:r w:rsidRPr="00A20E7A">
              <w:rPr>
                <w:rFonts w:ascii="Arial" w:hAnsi="Arial" w:cs="Arial"/>
              </w:rPr>
              <w:t xml:space="preserve">Stalking </w:t>
            </w:r>
            <w:r w:rsidR="002A57A6">
              <w:rPr>
                <w:rFonts w:ascii="Arial" w:hAnsi="Arial" w:cs="Arial"/>
              </w:rPr>
              <w:t>Support</w:t>
            </w:r>
            <w:r w:rsidRPr="00A20E7A">
              <w:rPr>
                <w:rFonts w:ascii="Arial" w:hAnsi="Arial" w:cs="Arial"/>
              </w:rPr>
              <w:t xml:space="preserve"> Service Manager</w:t>
            </w:r>
            <w:r w:rsidR="00253745" w:rsidRPr="00A20E7A">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Pr="003073C9" w:rsidRDefault="00B13F28" w:rsidP="00D874A2">
            <w:pPr>
              <w:jc w:val="left"/>
              <w:rPr>
                <w:rFonts w:ascii="Arial" w:hAnsi="Arial" w:cs="Arial"/>
              </w:rPr>
            </w:pPr>
            <w:r>
              <w:rPr>
                <w:rFonts w:ascii="Arial" w:hAnsi="Arial" w:cs="Arial"/>
              </w:rPr>
              <w:t>Monday-Friday 9am-5pm (7.5 hours per 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B270C7" w:rsidRPr="00C718E5" w:rsidRDefault="00C21400" w:rsidP="00C718E5">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Default="00A20E7A" w:rsidP="00AB2DA0">
            <w:pPr>
              <w:rPr>
                <w:rFonts w:ascii="Arial" w:hAnsi="Arial" w:cs="Arial"/>
                <w:b/>
                <w:color w:val="1D2129"/>
                <w:lang w:val="en" w:eastAsia="en-GB"/>
              </w:rPr>
            </w:pPr>
            <w:r w:rsidRPr="00A20E7A">
              <w:rPr>
                <w:rFonts w:ascii="Arial" w:hAnsi="Arial" w:cs="Arial"/>
                <w:b/>
                <w:lang w:val="en" w:eastAsia="en-GB"/>
              </w:rPr>
              <w:t xml:space="preserve">Our </w:t>
            </w:r>
            <w:r w:rsidR="002A57A6">
              <w:rPr>
                <w:rFonts w:ascii="Arial" w:hAnsi="Arial" w:cs="Arial"/>
                <w:b/>
                <w:lang w:val="en" w:eastAsia="en-GB"/>
              </w:rPr>
              <w:t>Stalking Support</w:t>
            </w:r>
            <w:r w:rsidR="00C21400" w:rsidRPr="00A20E7A">
              <w:rPr>
                <w:rFonts w:ascii="Arial" w:hAnsi="Arial" w:cs="Arial"/>
                <w:b/>
                <w:lang w:val="en" w:eastAsia="en-GB"/>
              </w:rPr>
              <w:t xml:space="preserve"> </w:t>
            </w:r>
            <w:r w:rsidR="00C21400" w:rsidRPr="00DE2C2F">
              <w:rPr>
                <w:rFonts w:ascii="Arial" w:hAnsi="Arial" w:cs="Arial"/>
                <w:b/>
                <w:lang w:val="en" w:eastAsia="en-GB"/>
              </w:rPr>
              <w:t>Service</w:t>
            </w:r>
          </w:p>
          <w:p w:rsidR="00A20E7A" w:rsidRPr="00BA2716" w:rsidRDefault="00C718E5" w:rsidP="00A20E7A">
            <w:pPr>
              <w:spacing w:after="0" w:line="240" w:lineRule="auto"/>
              <w:jc w:val="left"/>
              <w:rPr>
                <w:rFonts w:ascii="Arial" w:hAnsi="Arial" w:cs="Arial"/>
              </w:rPr>
            </w:pPr>
            <w:r>
              <w:rPr>
                <w:rFonts w:ascii="Arial" w:hAnsi="Arial" w:cs="Arial"/>
              </w:rPr>
              <w:t>BCWA</w:t>
            </w:r>
            <w:r w:rsidR="00563B12">
              <w:rPr>
                <w:rFonts w:ascii="Arial" w:hAnsi="Arial" w:cs="Arial"/>
              </w:rPr>
              <w:t xml:space="preserve"> offer</w:t>
            </w:r>
            <w:r>
              <w:rPr>
                <w:rFonts w:ascii="Arial" w:hAnsi="Arial" w:cs="Arial"/>
              </w:rPr>
              <w:t>s</w:t>
            </w:r>
            <w:r w:rsidR="00563B12">
              <w:rPr>
                <w:rFonts w:ascii="Arial" w:hAnsi="Arial" w:cs="Arial"/>
              </w:rPr>
              <w:t xml:space="preserve"> a specialist stalking and harassment advisory and support service</w:t>
            </w:r>
            <w:r w:rsidR="00A20E7A">
              <w:rPr>
                <w:rFonts w:ascii="Arial" w:hAnsi="Arial" w:cs="Arial"/>
              </w:rPr>
              <w:t xml:space="preserve"> </w:t>
            </w:r>
            <w:r w:rsidR="00A20E7A" w:rsidRPr="00BA2716">
              <w:rPr>
                <w:rFonts w:ascii="Arial" w:hAnsi="Arial" w:cs="Arial"/>
              </w:rPr>
              <w:t>across the West Midlands area</w:t>
            </w:r>
            <w:r w:rsidR="00A20E7A">
              <w:rPr>
                <w:rFonts w:ascii="Arial" w:hAnsi="Arial" w:cs="Arial"/>
              </w:rPr>
              <w:t>,</w:t>
            </w:r>
            <w:r w:rsidR="00A20E7A" w:rsidRPr="00BA2716">
              <w:rPr>
                <w:rFonts w:ascii="Arial" w:hAnsi="Arial" w:cs="Arial"/>
              </w:rPr>
              <w:t xml:space="preserve"> covering Birmingham,</w:t>
            </w:r>
            <w:r w:rsidR="002A57A6">
              <w:rPr>
                <w:rFonts w:ascii="Arial" w:hAnsi="Arial" w:cs="Arial"/>
              </w:rPr>
              <w:t xml:space="preserve"> </w:t>
            </w:r>
            <w:proofErr w:type="spellStart"/>
            <w:r w:rsidR="002A57A6">
              <w:rPr>
                <w:rFonts w:ascii="Arial" w:hAnsi="Arial" w:cs="Arial"/>
              </w:rPr>
              <w:t>Solihull</w:t>
            </w:r>
            <w:proofErr w:type="spellEnd"/>
            <w:r w:rsidR="002A57A6">
              <w:rPr>
                <w:rFonts w:ascii="Arial" w:hAnsi="Arial" w:cs="Arial"/>
              </w:rPr>
              <w:t>,</w:t>
            </w:r>
            <w:r w:rsidR="00A20E7A" w:rsidRPr="00BA2716">
              <w:rPr>
                <w:rFonts w:ascii="Arial" w:hAnsi="Arial" w:cs="Arial"/>
              </w:rPr>
              <w:t xml:space="preserve"> Coventry and the Black Country. </w:t>
            </w:r>
            <w:r w:rsidR="00563B12">
              <w:rPr>
                <w:rFonts w:ascii="Arial" w:hAnsi="Arial" w:cs="Arial"/>
              </w:rPr>
              <w:t>We provide emotional and practical support, safety advice and advocacy through the criminal justice system within a multiagency framework</w:t>
            </w:r>
            <w:r w:rsidR="00A20E7A" w:rsidRPr="00BA2716">
              <w:rPr>
                <w:rFonts w:ascii="Arial" w:hAnsi="Arial" w:cs="Arial"/>
              </w:rPr>
              <w:t xml:space="preserve"> </w:t>
            </w:r>
            <w:r w:rsidR="00563B12">
              <w:rPr>
                <w:rFonts w:ascii="Arial" w:hAnsi="Arial" w:cs="Arial"/>
              </w:rPr>
              <w:t>to ensure that vic</w:t>
            </w:r>
            <w:r w:rsidR="009C01A2">
              <w:rPr>
                <w:rFonts w:ascii="Arial" w:hAnsi="Arial" w:cs="Arial"/>
              </w:rPr>
              <w:t xml:space="preserve">tims of stalking </w:t>
            </w:r>
            <w:r w:rsidR="00563B12">
              <w:rPr>
                <w:rFonts w:ascii="Arial" w:hAnsi="Arial" w:cs="Arial"/>
              </w:rPr>
              <w:t xml:space="preserve">feel supported and empowered. </w:t>
            </w:r>
            <w:r w:rsidR="009C01A2" w:rsidRPr="00BA2716">
              <w:rPr>
                <w:rFonts w:ascii="Arial" w:hAnsi="Arial" w:cs="Arial"/>
              </w:rPr>
              <w:t>Stalking is categorized as fixated, obsessive unwanted and repetitive behavior that creates alarm, fear and distress or fear of violence.</w:t>
            </w:r>
            <w:r w:rsidR="0016395E">
              <w:rPr>
                <w:rFonts w:ascii="Arial" w:hAnsi="Arial" w:cs="Arial"/>
              </w:rPr>
              <w:t xml:space="preserve"> Stalking can be perpetrated by anyone and we support both male and female victims from the age of 16 upwards.</w:t>
            </w:r>
          </w:p>
          <w:p w:rsidR="00B270C7" w:rsidRDefault="00B270C7" w:rsidP="00AB2DA0">
            <w:pPr>
              <w:rPr>
                <w:rFonts w:ascii="Arial" w:hAnsi="Arial" w:cs="Arial"/>
                <w:b/>
                <w:lang w:val="en" w:eastAsia="en-GB"/>
              </w:rPr>
            </w:pP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563B12" w:rsidRPr="00563B12">
              <w:rPr>
                <w:rFonts w:ascii="Arial" w:hAnsi="Arial" w:cs="Arial"/>
                <w:b/>
                <w:lang w:val="en" w:eastAsia="en-GB"/>
              </w:rPr>
              <w:t>Independent Stalking Advocacy Caseworker</w:t>
            </w:r>
            <w:r w:rsidRPr="00563B12">
              <w:rPr>
                <w:rFonts w:ascii="Arial" w:hAnsi="Arial" w:cs="Arial"/>
                <w:b/>
                <w:lang w:val="en" w:eastAsia="en-GB"/>
              </w:rPr>
              <w:t xml:space="preserve"> </w:t>
            </w:r>
            <w:r w:rsidR="00563B12">
              <w:rPr>
                <w:rFonts w:ascii="Arial" w:hAnsi="Arial" w:cs="Arial"/>
                <w:b/>
                <w:lang w:val="en" w:eastAsia="en-GB"/>
              </w:rPr>
              <w:t xml:space="preserve">(ISAC) </w:t>
            </w:r>
            <w:r w:rsidRPr="00DE2C2F">
              <w:rPr>
                <w:rFonts w:ascii="Arial" w:hAnsi="Arial" w:cs="Arial"/>
                <w:b/>
                <w:lang w:val="en" w:eastAsia="en-GB"/>
              </w:rPr>
              <w:t>Job Role</w:t>
            </w:r>
          </w:p>
          <w:p w:rsidR="00563B12" w:rsidRDefault="00563B12" w:rsidP="00563B12">
            <w:pPr>
              <w:spacing w:after="0" w:line="240" w:lineRule="auto"/>
              <w:jc w:val="left"/>
              <w:rPr>
                <w:rFonts w:ascii="Arial" w:hAnsi="Arial" w:cs="Arial"/>
              </w:rPr>
            </w:pPr>
            <w:r>
              <w:rPr>
                <w:rFonts w:ascii="Arial" w:hAnsi="Arial" w:cs="Arial"/>
              </w:rPr>
              <w:t>Our specialist ISACs support victims of s</w:t>
            </w:r>
            <w:r w:rsidR="009C01A2">
              <w:rPr>
                <w:rFonts w:ascii="Arial" w:hAnsi="Arial" w:cs="Arial"/>
              </w:rPr>
              <w:t>talking</w:t>
            </w:r>
            <w:r>
              <w:rPr>
                <w:rFonts w:ascii="Arial" w:hAnsi="Arial" w:cs="Arial"/>
              </w:rPr>
              <w:t xml:space="preserve"> using evidence based methods in order to identify r</w:t>
            </w:r>
            <w:r w:rsidR="009C01A2">
              <w:rPr>
                <w:rFonts w:ascii="Arial" w:hAnsi="Arial" w:cs="Arial"/>
              </w:rPr>
              <w:t>isk,</w:t>
            </w:r>
            <w:r>
              <w:rPr>
                <w:rFonts w:ascii="Arial" w:hAnsi="Arial" w:cs="Arial"/>
              </w:rPr>
              <w:t xml:space="preserve"> stalking typo</w:t>
            </w:r>
            <w:r w:rsidR="00A16E83">
              <w:rPr>
                <w:rFonts w:ascii="Arial" w:hAnsi="Arial" w:cs="Arial"/>
              </w:rPr>
              <w:t>logy and</w:t>
            </w:r>
            <w:r w:rsidR="009C01A2">
              <w:rPr>
                <w:rFonts w:ascii="Arial" w:hAnsi="Arial" w:cs="Arial"/>
              </w:rPr>
              <w:t xml:space="preserve"> support needs</w:t>
            </w:r>
            <w:r w:rsidR="00A16E83">
              <w:rPr>
                <w:rFonts w:ascii="Arial" w:hAnsi="Arial" w:cs="Arial"/>
              </w:rPr>
              <w:t>.</w:t>
            </w:r>
            <w:r w:rsidR="009C01A2">
              <w:rPr>
                <w:rFonts w:ascii="Arial" w:hAnsi="Arial" w:cs="Arial"/>
              </w:rPr>
              <w:t xml:space="preserve"> They provide practical guidance</w:t>
            </w:r>
            <w:r w:rsidR="00A16E83">
              <w:rPr>
                <w:rFonts w:ascii="Arial" w:hAnsi="Arial" w:cs="Arial"/>
              </w:rPr>
              <w:t xml:space="preserve"> and safety advice</w:t>
            </w:r>
            <w:r w:rsidR="009C01A2">
              <w:rPr>
                <w:rFonts w:ascii="Arial" w:hAnsi="Arial" w:cs="Arial"/>
              </w:rPr>
              <w:t xml:space="preserve"> to those experiencing </w:t>
            </w:r>
            <w:r w:rsidR="00A16E83">
              <w:rPr>
                <w:rFonts w:ascii="Arial" w:hAnsi="Arial" w:cs="Arial"/>
              </w:rPr>
              <w:t xml:space="preserve">elements of </w:t>
            </w:r>
            <w:r w:rsidR="009C01A2">
              <w:rPr>
                <w:rFonts w:ascii="Arial" w:hAnsi="Arial" w:cs="Arial"/>
              </w:rPr>
              <w:t>harassment</w:t>
            </w:r>
            <w:r w:rsidR="00A16E83">
              <w:rPr>
                <w:rFonts w:ascii="Arial" w:hAnsi="Arial" w:cs="Arial"/>
              </w:rPr>
              <w:t xml:space="preserve"> and stalking, referring to relevant agencies when required and participating</w:t>
            </w:r>
            <w:r w:rsidR="009C01A2">
              <w:rPr>
                <w:rFonts w:ascii="Arial" w:hAnsi="Arial" w:cs="Arial"/>
              </w:rPr>
              <w:t xml:space="preserve"> in the Multi-agency Risk Assessment Conference (MARAC) process</w:t>
            </w:r>
            <w:r w:rsidR="00A16E83">
              <w:rPr>
                <w:rFonts w:ascii="Arial" w:hAnsi="Arial" w:cs="Arial"/>
              </w:rPr>
              <w:t>. ISACs may also</w:t>
            </w:r>
            <w:r w:rsidR="009C01A2">
              <w:rPr>
                <w:rFonts w:ascii="Arial" w:hAnsi="Arial" w:cs="Arial"/>
              </w:rPr>
              <w:t xml:space="preserve"> assist with awareness raising campaigns, training and events. </w:t>
            </w:r>
          </w:p>
          <w:p w:rsidR="00563B12" w:rsidRDefault="00563B12" w:rsidP="00563B12">
            <w:pPr>
              <w:spacing w:after="0" w:line="240" w:lineRule="auto"/>
              <w:jc w:val="left"/>
              <w:rPr>
                <w:rFonts w:ascii="Arial" w:hAnsi="Arial" w:cs="Arial"/>
              </w:rPr>
            </w:pPr>
          </w:p>
          <w:p w:rsidR="009C01A2" w:rsidRDefault="009C01A2" w:rsidP="00563B12">
            <w:pPr>
              <w:spacing w:after="0" w:line="240" w:lineRule="auto"/>
              <w:jc w:val="left"/>
              <w:rPr>
                <w:rFonts w:ascii="Arial" w:hAnsi="Arial" w:cs="Arial"/>
              </w:rPr>
            </w:pPr>
            <w:r>
              <w:rPr>
                <w:rFonts w:ascii="Arial" w:hAnsi="Arial" w:cs="Arial"/>
              </w:rPr>
              <w:t>The post holder will</w:t>
            </w:r>
            <w:r w:rsidRPr="00BA2716">
              <w:rPr>
                <w:rFonts w:ascii="Arial" w:hAnsi="Arial" w:cs="Arial"/>
              </w:rPr>
              <w:t xml:space="preserve"> demonstrate empathy and a non-judgmental approach to those experiencing the persistent psychological impacts of this crime and </w:t>
            </w:r>
            <w:r>
              <w:rPr>
                <w:rFonts w:ascii="Arial" w:hAnsi="Arial" w:cs="Arial"/>
              </w:rPr>
              <w:t xml:space="preserve">will be </w:t>
            </w:r>
            <w:r w:rsidRPr="00BA2716">
              <w:rPr>
                <w:rFonts w:ascii="Arial" w:hAnsi="Arial" w:cs="Arial"/>
              </w:rPr>
              <w:t>able to address the issues of frustration this may create</w:t>
            </w:r>
            <w:r>
              <w:rPr>
                <w:rFonts w:ascii="Arial" w:hAnsi="Arial" w:cs="Arial"/>
              </w:rPr>
              <w:t>.</w:t>
            </w:r>
            <w:r w:rsidR="00A16E83">
              <w:rPr>
                <w:rFonts w:ascii="Arial" w:hAnsi="Arial" w:cs="Arial"/>
              </w:rPr>
              <w:t xml:space="preserve"> </w:t>
            </w:r>
            <w:r w:rsidR="00A16E83" w:rsidRPr="00BA2716">
              <w:rPr>
                <w:rFonts w:ascii="Arial" w:hAnsi="Arial" w:cs="Arial"/>
              </w:rPr>
              <w:t>This role requires someone who has experience of frontline working and an understanding of the challenges that managing a caseload entails.</w:t>
            </w:r>
          </w:p>
          <w:p w:rsidR="00C21400" w:rsidRPr="00F46BDF" w:rsidRDefault="00C21400" w:rsidP="009C01A2">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095AA8" w:rsidRPr="003073C9" w:rsidTr="00490374">
        <w:tc>
          <w:tcPr>
            <w:tcW w:w="712" w:type="dxa"/>
          </w:tcPr>
          <w:p w:rsidR="00095AA8" w:rsidRPr="003073C9" w:rsidRDefault="00095AA8" w:rsidP="00095AA8">
            <w:pPr>
              <w:rPr>
                <w:rFonts w:ascii="Arial" w:hAnsi="Arial" w:cs="Arial"/>
              </w:rPr>
            </w:pPr>
            <w:r>
              <w:rPr>
                <w:rFonts w:ascii="Arial" w:hAnsi="Arial" w:cs="Arial"/>
              </w:rPr>
              <w:t>1</w:t>
            </w:r>
          </w:p>
        </w:tc>
        <w:tc>
          <w:tcPr>
            <w:tcW w:w="10198" w:type="dxa"/>
          </w:tcPr>
          <w:p w:rsidR="00095AA8" w:rsidRPr="00E80F08" w:rsidRDefault="00095AA8" w:rsidP="00095AA8">
            <w:pPr>
              <w:tabs>
                <w:tab w:val="left" w:pos="743"/>
                <w:tab w:val="center" w:pos="4513"/>
              </w:tabs>
              <w:spacing w:after="200" w:line="240" w:lineRule="auto"/>
              <w:jc w:val="left"/>
              <w:rPr>
                <w:rFonts w:ascii="Arial" w:hAnsi="Arial" w:cs="Arial"/>
              </w:rPr>
            </w:pPr>
            <w:r>
              <w:rPr>
                <w:rFonts w:ascii="Arial" w:hAnsi="Arial" w:cs="Arial"/>
              </w:rPr>
              <w:t>Triage referrals for the service by gathering relevant information in regards to the victim, the perpetrator and their circumstances.</w:t>
            </w:r>
          </w:p>
        </w:tc>
      </w:tr>
      <w:tr w:rsidR="00095AA8" w:rsidRPr="003073C9" w:rsidTr="00490374">
        <w:tc>
          <w:tcPr>
            <w:tcW w:w="712" w:type="dxa"/>
          </w:tcPr>
          <w:p w:rsidR="00095AA8" w:rsidRPr="003073C9" w:rsidRDefault="00095AA8" w:rsidP="00095AA8">
            <w:pPr>
              <w:rPr>
                <w:rFonts w:ascii="Arial" w:hAnsi="Arial" w:cs="Arial"/>
              </w:rPr>
            </w:pPr>
            <w:r>
              <w:rPr>
                <w:rFonts w:ascii="Arial" w:hAnsi="Arial" w:cs="Arial"/>
              </w:rPr>
              <w:t>2</w:t>
            </w:r>
          </w:p>
        </w:tc>
        <w:tc>
          <w:tcPr>
            <w:tcW w:w="10198" w:type="dxa"/>
          </w:tcPr>
          <w:p w:rsidR="00095AA8" w:rsidRPr="003073C9" w:rsidRDefault="00095AA8" w:rsidP="00095AA8">
            <w:pPr>
              <w:tabs>
                <w:tab w:val="left" w:pos="743"/>
                <w:tab w:val="center" w:pos="4513"/>
              </w:tabs>
              <w:spacing w:after="200" w:line="240" w:lineRule="auto"/>
              <w:jc w:val="left"/>
              <w:rPr>
                <w:rFonts w:ascii="Arial" w:hAnsi="Arial" w:cs="Arial"/>
              </w:rPr>
            </w:pPr>
            <w:r w:rsidRPr="00E80F08">
              <w:rPr>
                <w:rFonts w:ascii="Arial" w:hAnsi="Arial" w:cs="Arial"/>
              </w:rPr>
              <w:t>Identify and assess the risks and needs of stalking victims using an evidence based</w:t>
            </w:r>
            <w:r>
              <w:rPr>
                <w:rFonts w:ascii="Arial" w:hAnsi="Arial" w:cs="Arial"/>
              </w:rPr>
              <w:t xml:space="preserve"> risk identification tool, the S</w:t>
            </w:r>
            <w:r w:rsidR="002A57A6">
              <w:rPr>
                <w:rFonts w:ascii="Arial" w:hAnsi="Arial" w:cs="Arial"/>
              </w:rPr>
              <w:t>talking</w:t>
            </w:r>
            <w:r>
              <w:rPr>
                <w:rFonts w:ascii="Arial" w:hAnsi="Arial" w:cs="Arial"/>
              </w:rPr>
              <w:t xml:space="preserve"> Risk Profile and a client-led approach. </w:t>
            </w:r>
          </w:p>
        </w:tc>
      </w:tr>
      <w:tr w:rsidR="00095AA8" w:rsidRPr="003073C9" w:rsidTr="009C16F6">
        <w:trPr>
          <w:trHeight w:val="709"/>
        </w:trPr>
        <w:tc>
          <w:tcPr>
            <w:tcW w:w="712" w:type="dxa"/>
          </w:tcPr>
          <w:p w:rsidR="00095AA8" w:rsidRPr="003073C9" w:rsidRDefault="00095AA8" w:rsidP="00095AA8">
            <w:pPr>
              <w:rPr>
                <w:rFonts w:ascii="Arial" w:hAnsi="Arial" w:cs="Arial"/>
              </w:rPr>
            </w:pPr>
            <w:r>
              <w:rPr>
                <w:rFonts w:ascii="Arial" w:hAnsi="Arial" w:cs="Arial"/>
              </w:rPr>
              <w:t>3</w:t>
            </w:r>
          </w:p>
        </w:tc>
        <w:tc>
          <w:tcPr>
            <w:tcW w:w="10198" w:type="dxa"/>
          </w:tcPr>
          <w:p w:rsidR="00095AA8" w:rsidRPr="00842DCF" w:rsidRDefault="00095AA8" w:rsidP="00095AA8">
            <w:pPr>
              <w:spacing w:after="0" w:line="240" w:lineRule="auto"/>
              <w:jc w:val="left"/>
              <w:rPr>
                <w:rFonts w:ascii="Arial" w:hAnsi="Arial" w:cs="Arial"/>
              </w:rPr>
            </w:pPr>
            <w:proofErr w:type="spellStart"/>
            <w:r>
              <w:rPr>
                <w:rFonts w:ascii="Arial" w:hAnsi="Arial" w:cs="Arial"/>
              </w:rPr>
              <w:t>R</w:t>
            </w:r>
            <w:r w:rsidRPr="003D2249">
              <w:rPr>
                <w:rFonts w:ascii="Arial" w:hAnsi="Arial" w:cs="Arial"/>
              </w:rPr>
              <w:t>ecognise</w:t>
            </w:r>
            <w:proofErr w:type="spellEnd"/>
            <w:r w:rsidRPr="003D2249">
              <w:rPr>
                <w:rFonts w:ascii="Arial" w:hAnsi="Arial" w:cs="Arial"/>
              </w:rPr>
              <w:t xml:space="preserve">, respect and address the needs of </w:t>
            </w:r>
            <w:r>
              <w:rPr>
                <w:rFonts w:ascii="Arial" w:hAnsi="Arial" w:cs="Arial"/>
              </w:rPr>
              <w:t>clients</w:t>
            </w:r>
            <w:r w:rsidRPr="003D2249">
              <w:rPr>
                <w:rFonts w:ascii="Arial" w:hAnsi="Arial" w:cs="Arial"/>
              </w:rPr>
              <w:t xml:space="preserve"> who face particular barriers when seeking help to access the advocacy service, including those from hard to reach groups.</w:t>
            </w:r>
          </w:p>
        </w:tc>
      </w:tr>
      <w:tr w:rsidR="00095AA8" w:rsidRPr="003073C9" w:rsidTr="009C16F6">
        <w:trPr>
          <w:trHeight w:val="709"/>
        </w:trPr>
        <w:tc>
          <w:tcPr>
            <w:tcW w:w="712" w:type="dxa"/>
          </w:tcPr>
          <w:p w:rsidR="00095AA8" w:rsidRPr="003073C9" w:rsidRDefault="00095AA8" w:rsidP="00095AA8">
            <w:pPr>
              <w:rPr>
                <w:rFonts w:ascii="Arial" w:hAnsi="Arial" w:cs="Arial"/>
              </w:rPr>
            </w:pPr>
            <w:r>
              <w:rPr>
                <w:rFonts w:ascii="Arial" w:hAnsi="Arial" w:cs="Arial"/>
              </w:rPr>
              <w:t>4</w:t>
            </w:r>
          </w:p>
        </w:tc>
        <w:tc>
          <w:tcPr>
            <w:tcW w:w="10198" w:type="dxa"/>
          </w:tcPr>
          <w:p w:rsidR="00095AA8" w:rsidRPr="003073C9" w:rsidRDefault="00095AA8" w:rsidP="00095AA8">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safety planning and practical advice to victims of stalking</w:t>
            </w:r>
            <w:r w:rsidRPr="00842DCF">
              <w:rPr>
                <w:rFonts w:ascii="Arial" w:hAnsi="Arial" w:cs="Arial"/>
              </w:rPr>
              <w:t xml:space="preserve"> through telephone </w:t>
            </w:r>
            <w:r>
              <w:rPr>
                <w:rFonts w:ascii="Arial" w:hAnsi="Arial" w:cs="Arial"/>
              </w:rPr>
              <w:t>contact and face to face meetings.</w:t>
            </w:r>
          </w:p>
        </w:tc>
      </w:tr>
      <w:tr w:rsidR="00095AA8" w:rsidRPr="003073C9" w:rsidTr="009C16F6">
        <w:trPr>
          <w:trHeight w:val="692"/>
        </w:trPr>
        <w:tc>
          <w:tcPr>
            <w:tcW w:w="712" w:type="dxa"/>
          </w:tcPr>
          <w:p w:rsidR="00095AA8" w:rsidRPr="003073C9" w:rsidRDefault="00095AA8" w:rsidP="00095AA8">
            <w:pPr>
              <w:rPr>
                <w:rFonts w:ascii="Arial" w:hAnsi="Arial" w:cs="Arial"/>
              </w:rPr>
            </w:pPr>
            <w:r>
              <w:rPr>
                <w:rFonts w:ascii="Arial" w:hAnsi="Arial" w:cs="Arial"/>
              </w:rPr>
              <w:t>5</w:t>
            </w:r>
          </w:p>
        </w:tc>
        <w:tc>
          <w:tcPr>
            <w:tcW w:w="10198" w:type="dxa"/>
          </w:tcPr>
          <w:p w:rsidR="00095AA8" w:rsidRDefault="00095AA8" w:rsidP="00095AA8">
            <w:pPr>
              <w:tabs>
                <w:tab w:val="left" w:pos="600"/>
                <w:tab w:val="center" w:pos="4513"/>
              </w:tabs>
              <w:spacing w:after="200" w:line="240" w:lineRule="auto"/>
              <w:jc w:val="left"/>
              <w:rPr>
                <w:rFonts w:ascii="Arial" w:hAnsi="Arial" w:cs="Arial"/>
              </w:rPr>
            </w:pPr>
            <w:r w:rsidRPr="009C16F6">
              <w:rPr>
                <w:rFonts w:ascii="Arial" w:hAnsi="Arial" w:cs="Arial"/>
              </w:rPr>
              <w:t xml:space="preserve">Support the empowerment of the client and assist them in </w:t>
            </w:r>
            <w:proofErr w:type="spellStart"/>
            <w:r w:rsidRPr="009C16F6">
              <w:rPr>
                <w:rFonts w:ascii="Arial" w:hAnsi="Arial" w:cs="Arial"/>
              </w:rPr>
              <w:t>recognising</w:t>
            </w:r>
            <w:proofErr w:type="spellEnd"/>
            <w:r w:rsidRPr="009C16F6">
              <w:rPr>
                <w:rFonts w:ascii="Arial" w:hAnsi="Arial" w:cs="Arial"/>
              </w:rPr>
              <w:t xml:space="preserve"> the features and dynamics of stalking present in their situation, in order to help them regain control of their lives.</w:t>
            </w:r>
          </w:p>
        </w:tc>
      </w:tr>
      <w:tr w:rsidR="00095AA8" w:rsidRPr="003073C9" w:rsidTr="009C16F6">
        <w:trPr>
          <w:trHeight w:val="692"/>
        </w:trPr>
        <w:tc>
          <w:tcPr>
            <w:tcW w:w="712" w:type="dxa"/>
          </w:tcPr>
          <w:p w:rsidR="00095AA8" w:rsidRPr="003073C9" w:rsidRDefault="00095AA8" w:rsidP="00095AA8">
            <w:pPr>
              <w:rPr>
                <w:rFonts w:ascii="Arial" w:hAnsi="Arial" w:cs="Arial"/>
              </w:rPr>
            </w:pPr>
            <w:r>
              <w:rPr>
                <w:rFonts w:ascii="Arial" w:hAnsi="Arial" w:cs="Arial"/>
              </w:rPr>
              <w:t>6</w:t>
            </w:r>
          </w:p>
        </w:tc>
        <w:tc>
          <w:tcPr>
            <w:tcW w:w="10198" w:type="dxa"/>
          </w:tcPr>
          <w:p w:rsidR="00095AA8" w:rsidRDefault="00095AA8" w:rsidP="00095AA8">
            <w:pPr>
              <w:spacing w:after="0" w:line="240" w:lineRule="auto"/>
              <w:jc w:val="left"/>
              <w:rPr>
                <w:rFonts w:ascii="Arial" w:hAnsi="Arial" w:cs="Arial"/>
              </w:rPr>
            </w:pPr>
            <w:r>
              <w:rPr>
                <w:rFonts w:ascii="Arial" w:hAnsi="Arial" w:cs="Arial"/>
              </w:rPr>
              <w:t>Work with</w:t>
            </w:r>
            <w:r w:rsidR="002A57A6">
              <w:rPr>
                <w:rFonts w:ascii="Arial" w:hAnsi="Arial" w:cs="Arial"/>
              </w:rPr>
              <w:t xml:space="preserve"> </w:t>
            </w:r>
            <w:r>
              <w:rPr>
                <w:rFonts w:ascii="Arial" w:hAnsi="Arial" w:cs="Arial"/>
              </w:rPr>
              <w:t xml:space="preserve">victims of stalking to help them access services to keep them, their children and ‘secondary’ victims safe. </w:t>
            </w:r>
          </w:p>
        </w:tc>
      </w:tr>
      <w:tr w:rsidR="00095AA8" w:rsidRPr="003073C9" w:rsidTr="009C16F6">
        <w:trPr>
          <w:trHeight w:val="702"/>
        </w:trPr>
        <w:tc>
          <w:tcPr>
            <w:tcW w:w="712" w:type="dxa"/>
          </w:tcPr>
          <w:p w:rsidR="00095AA8" w:rsidRPr="003073C9" w:rsidRDefault="00095AA8" w:rsidP="00095AA8">
            <w:pPr>
              <w:rPr>
                <w:rFonts w:ascii="Arial" w:hAnsi="Arial" w:cs="Arial"/>
              </w:rPr>
            </w:pPr>
            <w:r>
              <w:rPr>
                <w:rFonts w:ascii="Arial" w:hAnsi="Arial" w:cs="Arial"/>
              </w:rPr>
              <w:t>7</w:t>
            </w:r>
          </w:p>
        </w:tc>
        <w:tc>
          <w:tcPr>
            <w:tcW w:w="10198" w:type="dxa"/>
          </w:tcPr>
          <w:p w:rsidR="00095AA8" w:rsidRPr="003073C9" w:rsidRDefault="00095AA8" w:rsidP="00095AA8">
            <w:pPr>
              <w:spacing w:after="0" w:line="240" w:lineRule="auto"/>
              <w:jc w:val="left"/>
              <w:rPr>
                <w:rFonts w:ascii="Arial" w:hAnsi="Arial" w:cs="Arial"/>
              </w:rPr>
            </w:pPr>
            <w:r>
              <w:rPr>
                <w:rFonts w:ascii="Arial" w:hAnsi="Arial" w:cs="Arial"/>
              </w:rPr>
              <w:t xml:space="preserve">Refer to, </w:t>
            </w:r>
            <w:proofErr w:type="gramStart"/>
            <w:r>
              <w:rPr>
                <w:rFonts w:ascii="Arial" w:hAnsi="Arial" w:cs="Arial"/>
              </w:rPr>
              <w:t>advise</w:t>
            </w:r>
            <w:proofErr w:type="gramEnd"/>
            <w:r>
              <w:rPr>
                <w:rFonts w:ascii="Arial" w:hAnsi="Arial" w:cs="Arial"/>
              </w:rPr>
              <w:t xml:space="preserve"> and joint work with the other internal and external services, such as the Independent Domestic Violence Advisors (IDVAs), when additional needs are identified or guidance is required. </w:t>
            </w:r>
          </w:p>
        </w:tc>
      </w:tr>
      <w:tr w:rsidR="00095AA8" w:rsidRPr="003073C9" w:rsidTr="009C16F6">
        <w:trPr>
          <w:trHeight w:val="711"/>
        </w:trPr>
        <w:tc>
          <w:tcPr>
            <w:tcW w:w="712" w:type="dxa"/>
          </w:tcPr>
          <w:p w:rsidR="00095AA8" w:rsidRPr="003073C9" w:rsidRDefault="00095AA8" w:rsidP="00095AA8">
            <w:pPr>
              <w:rPr>
                <w:rFonts w:ascii="Arial" w:hAnsi="Arial" w:cs="Arial"/>
              </w:rPr>
            </w:pPr>
            <w:r>
              <w:rPr>
                <w:rFonts w:ascii="Arial" w:hAnsi="Arial" w:cs="Arial"/>
              </w:rPr>
              <w:t>8</w:t>
            </w:r>
          </w:p>
        </w:tc>
        <w:tc>
          <w:tcPr>
            <w:tcW w:w="10198" w:type="dxa"/>
          </w:tcPr>
          <w:p w:rsidR="00095AA8" w:rsidRPr="003073C9" w:rsidRDefault="00095AA8" w:rsidP="00095AA8">
            <w:pPr>
              <w:spacing w:after="0" w:line="240" w:lineRule="auto"/>
              <w:jc w:val="left"/>
              <w:rPr>
                <w:rFonts w:ascii="Arial" w:hAnsi="Arial" w:cs="Arial"/>
              </w:rPr>
            </w:pPr>
            <w:r>
              <w:rPr>
                <w:rFonts w:ascii="Arial" w:hAnsi="Arial" w:cs="Arial"/>
              </w:rPr>
              <w:t xml:space="preserve">Refer clients and their children into relevant safeguarding hubs as appropriate, including the Multi-Agency Safeguarding Hub (MASH) and the Multi-Agency Risk Assessment Conference (MARAC). </w:t>
            </w:r>
          </w:p>
        </w:tc>
      </w:tr>
      <w:tr w:rsidR="00095AA8" w:rsidRPr="003073C9" w:rsidTr="00266544">
        <w:trPr>
          <w:trHeight w:val="955"/>
        </w:trPr>
        <w:tc>
          <w:tcPr>
            <w:tcW w:w="712" w:type="dxa"/>
          </w:tcPr>
          <w:p w:rsidR="00095AA8" w:rsidRPr="003073C9" w:rsidRDefault="00095AA8" w:rsidP="00095AA8">
            <w:pPr>
              <w:rPr>
                <w:rFonts w:ascii="Arial" w:hAnsi="Arial" w:cs="Arial"/>
              </w:rPr>
            </w:pPr>
            <w:r>
              <w:rPr>
                <w:rFonts w:ascii="Arial" w:hAnsi="Arial" w:cs="Arial"/>
              </w:rPr>
              <w:t>9</w:t>
            </w:r>
          </w:p>
        </w:tc>
        <w:tc>
          <w:tcPr>
            <w:tcW w:w="10198" w:type="dxa"/>
          </w:tcPr>
          <w:p w:rsidR="00095AA8" w:rsidRPr="003073C9" w:rsidRDefault="00095AA8" w:rsidP="00095AA8">
            <w:pPr>
              <w:spacing w:after="0" w:line="240" w:lineRule="auto"/>
              <w:jc w:val="left"/>
              <w:rPr>
                <w:rFonts w:ascii="Arial" w:hAnsi="Arial" w:cs="Arial"/>
              </w:rPr>
            </w:pPr>
            <w:r>
              <w:rPr>
                <w:rFonts w:ascii="Arial" w:hAnsi="Arial" w:cs="Arial"/>
              </w:rPr>
              <w:t>Participate in multi-agency networks and meetings</w:t>
            </w:r>
            <w:r w:rsidRPr="006E22D0">
              <w:rPr>
                <w:rFonts w:ascii="Arial" w:hAnsi="Arial" w:cs="Arial"/>
              </w:rPr>
              <w:t xml:space="preserve">, </w:t>
            </w:r>
            <w:r>
              <w:rPr>
                <w:rFonts w:ascii="Arial" w:hAnsi="Arial" w:cs="Arial"/>
              </w:rPr>
              <w:t xml:space="preserve">such as child protection conferences and MARAC, presenting update reports, supporting effective risk management strategies and advocating for the victim, whilst </w:t>
            </w:r>
            <w:r w:rsidRPr="006E22D0">
              <w:rPr>
                <w:rFonts w:ascii="Arial" w:hAnsi="Arial" w:cs="Arial"/>
              </w:rPr>
              <w:t>maintaining good communicati</w:t>
            </w:r>
            <w:r>
              <w:rPr>
                <w:rFonts w:ascii="Arial" w:hAnsi="Arial" w:cs="Arial"/>
              </w:rPr>
              <w:t>ons with other professionals involved.</w:t>
            </w:r>
          </w:p>
        </w:tc>
      </w:tr>
      <w:tr w:rsidR="00095AA8" w:rsidRPr="003073C9" w:rsidTr="00490374">
        <w:tc>
          <w:tcPr>
            <w:tcW w:w="712" w:type="dxa"/>
          </w:tcPr>
          <w:p w:rsidR="00095AA8" w:rsidRPr="003073C9" w:rsidRDefault="00095AA8" w:rsidP="00095AA8">
            <w:pPr>
              <w:rPr>
                <w:rFonts w:ascii="Arial" w:hAnsi="Arial" w:cs="Arial"/>
              </w:rPr>
            </w:pPr>
            <w:r>
              <w:rPr>
                <w:rFonts w:ascii="Arial" w:hAnsi="Arial" w:cs="Arial"/>
              </w:rPr>
              <w:t>10</w:t>
            </w:r>
          </w:p>
        </w:tc>
        <w:tc>
          <w:tcPr>
            <w:tcW w:w="10198" w:type="dxa"/>
          </w:tcPr>
          <w:p w:rsidR="00095AA8" w:rsidRPr="003073C9" w:rsidRDefault="002A57A6" w:rsidP="00095AA8">
            <w:pPr>
              <w:tabs>
                <w:tab w:val="left" w:pos="743"/>
                <w:tab w:val="center" w:pos="4513"/>
              </w:tabs>
              <w:spacing w:after="200" w:line="240" w:lineRule="auto"/>
              <w:jc w:val="left"/>
              <w:rPr>
                <w:rFonts w:ascii="Arial" w:hAnsi="Arial" w:cs="Arial"/>
              </w:rPr>
            </w:pPr>
            <w:r>
              <w:rPr>
                <w:rFonts w:ascii="Arial" w:hAnsi="Arial" w:cs="Arial"/>
              </w:rPr>
              <w:t xml:space="preserve">Attend criminal </w:t>
            </w:r>
            <w:r w:rsidR="00095AA8">
              <w:rPr>
                <w:rFonts w:ascii="Arial" w:hAnsi="Arial" w:cs="Arial"/>
              </w:rPr>
              <w:t>court with clients when required, so that they feel supported and are aware of the process.</w:t>
            </w:r>
            <w:r>
              <w:rPr>
                <w:rFonts w:ascii="Arial" w:hAnsi="Arial" w:cs="Arial"/>
              </w:rPr>
              <w:t xml:space="preserve"> Draft restraining orders where necessary or supporting clients through the civil court process. </w:t>
            </w:r>
          </w:p>
        </w:tc>
      </w:tr>
      <w:tr w:rsidR="00095AA8" w:rsidRPr="003073C9" w:rsidTr="00266544">
        <w:trPr>
          <w:trHeight w:val="696"/>
        </w:trPr>
        <w:tc>
          <w:tcPr>
            <w:tcW w:w="712" w:type="dxa"/>
          </w:tcPr>
          <w:p w:rsidR="00095AA8" w:rsidRPr="003073C9" w:rsidRDefault="00095AA8" w:rsidP="00095AA8">
            <w:pPr>
              <w:rPr>
                <w:rFonts w:ascii="Arial" w:hAnsi="Arial" w:cs="Arial"/>
              </w:rPr>
            </w:pPr>
            <w:r>
              <w:rPr>
                <w:rFonts w:ascii="Arial" w:hAnsi="Arial" w:cs="Arial"/>
              </w:rPr>
              <w:t>11</w:t>
            </w:r>
          </w:p>
        </w:tc>
        <w:tc>
          <w:tcPr>
            <w:tcW w:w="10198" w:type="dxa"/>
          </w:tcPr>
          <w:p w:rsidR="00095AA8" w:rsidRPr="003073C9" w:rsidRDefault="00095AA8" w:rsidP="00095AA8">
            <w:pPr>
              <w:spacing w:after="0" w:line="240" w:lineRule="auto"/>
              <w:jc w:val="left"/>
              <w:rPr>
                <w:rFonts w:ascii="Arial" w:hAnsi="Arial" w:cs="Arial"/>
              </w:rPr>
            </w:pPr>
            <w:r>
              <w:rPr>
                <w:rFonts w:ascii="Arial" w:hAnsi="Arial" w:cs="Arial"/>
              </w:rPr>
              <w:t xml:space="preserve">Assist with awareness raising campaigns by delivering training, awareness presentations and attending events to promote the service. </w:t>
            </w:r>
          </w:p>
        </w:tc>
      </w:tr>
      <w:tr w:rsidR="00095AA8" w:rsidRPr="003073C9" w:rsidTr="00266544">
        <w:trPr>
          <w:trHeight w:val="691"/>
        </w:trPr>
        <w:tc>
          <w:tcPr>
            <w:tcW w:w="712" w:type="dxa"/>
          </w:tcPr>
          <w:p w:rsidR="00095AA8" w:rsidRDefault="00095AA8" w:rsidP="00095AA8">
            <w:pPr>
              <w:rPr>
                <w:rFonts w:ascii="Arial" w:hAnsi="Arial" w:cs="Arial"/>
              </w:rPr>
            </w:pPr>
            <w:r>
              <w:rPr>
                <w:rFonts w:ascii="Arial" w:hAnsi="Arial" w:cs="Arial"/>
              </w:rPr>
              <w:t>12</w:t>
            </w:r>
          </w:p>
        </w:tc>
        <w:tc>
          <w:tcPr>
            <w:tcW w:w="10198" w:type="dxa"/>
          </w:tcPr>
          <w:p w:rsidR="00095AA8" w:rsidRDefault="00095AA8" w:rsidP="00095AA8">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manager.</w:t>
            </w:r>
          </w:p>
        </w:tc>
      </w:tr>
      <w:tr w:rsidR="00095AA8" w:rsidRPr="003073C9" w:rsidTr="00266544">
        <w:trPr>
          <w:trHeight w:val="418"/>
        </w:trPr>
        <w:tc>
          <w:tcPr>
            <w:tcW w:w="712" w:type="dxa"/>
          </w:tcPr>
          <w:p w:rsidR="00095AA8" w:rsidRDefault="00095AA8" w:rsidP="00095AA8">
            <w:pPr>
              <w:rPr>
                <w:rFonts w:ascii="Arial" w:hAnsi="Arial" w:cs="Arial"/>
              </w:rPr>
            </w:pPr>
            <w:r>
              <w:rPr>
                <w:rFonts w:ascii="Arial" w:hAnsi="Arial" w:cs="Arial"/>
              </w:rPr>
              <w:t>13</w:t>
            </w:r>
          </w:p>
        </w:tc>
        <w:tc>
          <w:tcPr>
            <w:tcW w:w="10198" w:type="dxa"/>
          </w:tcPr>
          <w:p w:rsidR="00095AA8" w:rsidRPr="00303C8E" w:rsidRDefault="00095AA8" w:rsidP="00095AA8">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lastRenderedPageBreak/>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 xml:space="preserve">To attend all </w:t>
            </w:r>
            <w:r w:rsidR="00414A0B">
              <w:rPr>
                <w:rFonts w:ascii="Arial" w:hAnsi="Arial" w:cs="Arial"/>
                <w:lang w:val="en-GB"/>
              </w:rPr>
              <w:t xml:space="preserve">team </w:t>
            </w:r>
            <w:r w:rsidRPr="003073C9">
              <w:rPr>
                <w:rFonts w:ascii="Arial" w:hAnsi="Arial" w:cs="Arial"/>
                <w:lang w:val="en-GB"/>
              </w:rPr>
              <w:t>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061B51" w:rsidTr="00DC4274">
        <w:tc>
          <w:tcPr>
            <w:tcW w:w="562" w:type="dxa"/>
          </w:tcPr>
          <w:p w:rsidR="00061B51" w:rsidRPr="003F05AD" w:rsidRDefault="00061B51" w:rsidP="00061B51">
            <w:pPr>
              <w:spacing w:before="60" w:after="40"/>
              <w:rPr>
                <w:rFonts w:ascii="Arial" w:hAnsi="Arial" w:cs="Arial"/>
              </w:rPr>
            </w:pPr>
            <w:r w:rsidRPr="003F05AD">
              <w:rPr>
                <w:rFonts w:ascii="Arial" w:hAnsi="Arial" w:cs="Arial"/>
              </w:rPr>
              <w:t>1</w:t>
            </w:r>
          </w:p>
        </w:tc>
        <w:tc>
          <w:tcPr>
            <w:tcW w:w="4820" w:type="dxa"/>
          </w:tcPr>
          <w:p w:rsidR="00061B51" w:rsidRDefault="00061B51" w:rsidP="00061B51">
            <w:pPr>
              <w:spacing w:before="60" w:after="40"/>
              <w:rPr>
                <w:rFonts w:ascii="Arial" w:hAnsi="Arial" w:cs="Arial"/>
              </w:rPr>
            </w:pPr>
            <w:r w:rsidRPr="00CF79A6">
              <w:rPr>
                <w:rFonts w:ascii="Arial" w:hAnsi="Arial" w:cs="Arial"/>
              </w:rPr>
              <w:t xml:space="preserve">Minimum level 3 qualification in a related field. </w:t>
            </w:r>
          </w:p>
          <w:p w:rsidR="00061B51" w:rsidRPr="00CF79A6" w:rsidRDefault="00061B51" w:rsidP="00061B51">
            <w:pPr>
              <w:spacing w:before="60" w:after="40"/>
              <w:rPr>
                <w:rFonts w:ascii="Arial" w:hAnsi="Arial" w:cs="Arial"/>
              </w:rPr>
            </w:pPr>
            <w:r w:rsidRPr="00E33789">
              <w:rPr>
                <w:rFonts w:ascii="Arial" w:hAnsi="Arial" w:cs="Arial"/>
              </w:rPr>
              <w:t>GCSEs English and Mathematics – Grade C or above</w:t>
            </w:r>
          </w:p>
        </w:tc>
        <w:tc>
          <w:tcPr>
            <w:tcW w:w="1276" w:type="dxa"/>
          </w:tcPr>
          <w:p w:rsidR="00061B51" w:rsidRDefault="00414A0B" w:rsidP="00061B51">
            <w:r>
              <w:t>x</w:t>
            </w:r>
          </w:p>
        </w:tc>
        <w:tc>
          <w:tcPr>
            <w:tcW w:w="1395" w:type="dxa"/>
          </w:tcPr>
          <w:p w:rsidR="00061B51" w:rsidRDefault="00061B51" w:rsidP="00061B51"/>
        </w:tc>
        <w:tc>
          <w:tcPr>
            <w:tcW w:w="2737" w:type="dxa"/>
          </w:tcPr>
          <w:p w:rsidR="00061B51" w:rsidRDefault="00C718E5" w:rsidP="00061B51">
            <w:r>
              <w:t>A, E</w:t>
            </w:r>
          </w:p>
        </w:tc>
      </w:tr>
      <w:tr w:rsidR="00061B51" w:rsidTr="00DC4274">
        <w:tc>
          <w:tcPr>
            <w:tcW w:w="562" w:type="dxa"/>
          </w:tcPr>
          <w:p w:rsidR="00061B51" w:rsidRPr="00CC744F" w:rsidRDefault="00061B51" w:rsidP="00061B51">
            <w:pPr>
              <w:spacing w:before="60" w:after="40"/>
              <w:rPr>
                <w:rFonts w:ascii="Arial" w:hAnsi="Arial" w:cs="Arial"/>
              </w:rPr>
            </w:pPr>
            <w:r>
              <w:rPr>
                <w:rFonts w:ascii="Arial" w:hAnsi="Arial" w:cs="Arial"/>
              </w:rPr>
              <w:t>2</w:t>
            </w:r>
          </w:p>
        </w:tc>
        <w:tc>
          <w:tcPr>
            <w:tcW w:w="4820" w:type="dxa"/>
          </w:tcPr>
          <w:p w:rsidR="00061B51" w:rsidRPr="00CF79A6" w:rsidRDefault="00061B51" w:rsidP="00061B51">
            <w:pPr>
              <w:spacing w:before="60" w:after="40"/>
              <w:rPr>
                <w:rFonts w:ascii="Arial" w:hAnsi="Arial" w:cs="Arial"/>
              </w:rPr>
            </w:pPr>
            <w:r w:rsidRPr="00CF79A6">
              <w:rPr>
                <w:rFonts w:ascii="Arial" w:hAnsi="Arial" w:cs="Arial"/>
              </w:rPr>
              <w:t>Relevant previous or current employment/ work experience.</w:t>
            </w:r>
          </w:p>
        </w:tc>
        <w:tc>
          <w:tcPr>
            <w:tcW w:w="1276" w:type="dxa"/>
          </w:tcPr>
          <w:p w:rsidR="00061B51" w:rsidRDefault="00061B51" w:rsidP="00061B51"/>
        </w:tc>
        <w:tc>
          <w:tcPr>
            <w:tcW w:w="1395" w:type="dxa"/>
          </w:tcPr>
          <w:p w:rsidR="00061B51" w:rsidRDefault="00414A0B" w:rsidP="00061B51">
            <w:r>
              <w:t>x</w:t>
            </w:r>
          </w:p>
        </w:tc>
        <w:tc>
          <w:tcPr>
            <w:tcW w:w="2737" w:type="dxa"/>
          </w:tcPr>
          <w:p w:rsidR="00061B51" w:rsidRDefault="00C718E5" w:rsidP="00061B51">
            <w:r>
              <w:t>A, I</w:t>
            </w:r>
          </w:p>
        </w:tc>
      </w:tr>
      <w:tr w:rsidR="00DC4274" w:rsidTr="00DC4274">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EB2F1C" w:rsidP="00C718E5">
            <w:pPr>
              <w:spacing w:before="60" w:after="40"/>
              <w:jc w:val="left"/>
              <w:rPr>
                <w:rFonts w:ascii="Arial" w:hAnsi="Arial" w:cs="Arial"/>
              </w:rPr>
            </w:pPr>
            <w:r w:rsidRPr="00CF79A6">
              <w:rPr>
                <w:rFonts w:ascii="Arial" w:hAnsi="Arial" w:cs="Arial"/>
              </w:rPr>
              <w:t>Experience of working with vulnerable adults and children, acknowledging safeguarding concerns and responding appropriately</w:t>
            </w:r>
            <w:r>
              <w:rPr>
                <w:rFonts w:ascii="Arial" w:hAnsi="Arial" w:cs="Arial"/>
              </w:rPr>
              <w:t>.</w:t>
            </w:r>
          </w:p>
        </w:tc>
        <w:tc>
          <w:tcPr>
            <w:tcW w:w="1276" w:type="dxa"/>
          </w:tcPr>
          <w:p w:rsidR="00DC4274" w:rsidRDefault="00414A0B" w:rsidP="00DC4274">
            <w:r>
              <w:t>x</w:t>
            </w:r>
          </w:p>
        </w:tc>
        <w:tc>
          <w:tcPr>
            <w:tcW w:w="1395" w:type="dxa"/>
          </w:tcPr>
          <w:p w:rsidR="00DC4274" w:rsidRDefault="00DC4274" w:rsidP="00DC4274"/>
        </w:tc>
        <w:tc>
          <w:tcPr>
            <w:tcW w:w="2737" w:type="dxa"/>
          </w:tcPr>
          <w:p w:rsidR="00DC4274" w:rsidRDefault="00C718E5" w:rsidP="00DC4274">
            <w:r>
              <w:t>A, I</w:t>
            </w:r>
          </w:p>
        </w:tc>
      </w:tr>
      <w:tr w:rsidR="00EB2F1C" w:rsidTr="00DC4274">
        <w:tc>
          <w:tcPr>
            <w:tcW w:w="562" w:type="dxa"/>
          </w:tcPr>
          <w:p w:rsidR="00EB2F1C" w:rsidRDefault="00EB2F1C" w:rsidP="00EB2F1C">
            <w:pPr>
              <w:spacing w:before="60" w:after="40"/>
              <w:rPr>
                <w:rFonts w:ascii="Arial" w:hAnsi="Arial" w:cs="Arial"/>
              </w:rPr>
            </w:pPr>
            <w:r>
              <w:rPr>
                <w:rFonts w:ascii="Arial" w:hAnsi="Arial" w:cs="Arial"/>
              </w:rPr>
              <w:t>4</w:t>
            </w:r>
          </w:p>
        </w:tc>
        <w:tc>
          <w:tcPr>
            <w:tcW w:w="4820" w:type="dxa"/>
          </w:tcPr>
          <w:p w:rsidR="00EB2F1C" w:rsidRPr="00CF79A6" w:rsidRDefault="00EB2F1C" w:rsidP="0016395E">
            <w:pPr>
              <w:spacing w:before="60" w:after="40"/>
              <w:rPr>
                <w:rFonts w:ascii="Arial" w:hAnsi="Arial" w:cs="Arial"/>
              </w:rPr>
            </w:pPr>
            <w:r w:rsidRPr="00CF79A6">
              <w:rPr>
                <w:rFonts w:ascii="Arial" w:hAnsi="Arial" w:cs="Arial"/>
              </w:rPr>
              <w:t xml:space="preserve">Experience of working with victims </w:t>
            </w:r>
            <w:r w:rsidR="0016395E">
              <w:rPr>
                <w:rFonts w:ascii="Arial" w:hAnsi="Arial" w:cs="Arial"/>
              </w:rPr>
              <w:t xml:space="preserve">of </w:t>
            </w:r>
            <w:r w:rsidRPr="00CF79A6">
              <w:rPr>
                <w:rFonts w:ascii="Arial" w:hAnsi="Arial" w:cs="Arial"/>
              </w:rPr>
              <w:t xml:space="preserve">abuse in a professional capacity.  </w:t>
            </w:r>
          </w:p>
        </w:tc>
        <w:tc>
          <w:tcPr>
            <w:tcW w:w="1276" w:type="dxa"/>
          </w:tcPr>
          <w:p w:rsidR="00EB2F1C" w:rsidRDefault="00EB2F1C" w:rsidP="00EB2F1C"/>
        </w:tc>
        <w:tc>
          <w:tcPr>
            <w:tcW w:w="1395" w:type="dxa"/>
          </w:tcPr>
          <w:p w:rsidR="00EB2F1C" w:rsidRDefault="00414A0B" w:rsidP="00EB2F1C">
            <w:r>
              <w:t>x</w:t>
            </w:r>
          </w:p>
        </w:tc>
        <w:tc>
          <w:tcPr>
            <w:tcW w:w="2737" w:type="dxa"/>
          </w:tcPr>
          <w:p w:rsidR="00EB2F1C" w:rsidRDefault="00C718E5" w:rsidP="00EB2F1C">
            <w:r>
              <w:t>A, I</w:t>
            </w:r>
          </w:p>
        </w:tc>
      </w:tr>
      <w:tr w:rsidR="00EB2F1C" w:rsidTr="00DC4274">
        <w:tc>
          <w:tcPr>
            <w:tcW w:w="562" w:type="dxa"/>
          </w:tcPr>
          <w:p w:rsidR="00EB2F1C" w:rsidRPr="00CC744F" w:rsidRDefault="00EB2F1C" w:rsidP="00EB2F1C">
            <w:pPr>
              <w:spacing w:before="60" w:after="40"/>
              <w:rPr>
                <w:rFonts w:ascii="Arial" w:hAnsi="Arial" w:cs="Arial"/>
              </w:rPr>
            </w:pPr>
            <w:r>
              <w:rPr>
                <w:rFonts w:ascii="Arial" w:hAnsi="Arial" w:cs="Arial"/>
              </w:rPr>
              <w:t>5</w:t>
            </w:r>
          </w:p>
        </w:tc>
        <w:tc>
          <w:tcPr>
            <w:tcW w:w="4820" w:type="dxa"/>
          </w:tcPr>
          <w:p w:rsidR="00EB2F1C" w:rsidRPr="00CC744F" w:rsidRDefault="00EB2F1C" w:rsidP="00C718E5">
            <w:pPr>
              <w:spacing w:before="60" w:after="40"/>
              <w:jc w:val="left"/>
              <w:rPr>
                <w:rFonts w:ascii="Arial" w:hAnsi="Arial" w:cs="Arial"/>
              </w:rPr>
            </w:pPr>
            <w:r w:rsidRPr="00CF79A6">
              <w:rPr>
                <w:rFonts w:ascii="Arial" w:hAnsi="Arial" w:cs="Arial"/>
              </w:rPr>
              <w:t xml:space="preserve">Experience of managing a caseload of vulnerable </w:t>
            </w:r>
            <w:r>
              <w:rPr>
                <w:rFonts w:ascii="Arial" w:hAnsi="Arial" w:cs="Arial"/>
              </w:rPr>
              <w:t>individuals</w:t>
            </w:r>
            <w:r w:rsidRPr="00CF79A6">
              <w:rPr>
                <w:rFonts w:ascii="Arial" w:hAnsi="Arial" w:cs="Arial"/>
              </w:rPr>
              <w:t>.</w:t>
            </w:r>
          </w:p>
        </w:tc>
        <w:tc>
          <w:tcPr>
            <w:tcW w:w="1276" w:type="dxa"/>
          </w:tcPr>
          <w:p w:rsidR="00EB2F1C" w:rsidRDefault="00414A0B" w:rsidP="00EB2F1C">
            <w:r>
              <w:t>x</w:t>
            </w:r>
          </w:p>
        </w:tc>
        <w:tc>
          <w:tcPr>
            <w:tcW w:w="1395" w:type="dxa"/>
          </w:tcPr>
          <w:p w:rsidR="00EB2F1C" w:rsidRDefault="00EB2F1C" w:rsidP="00EB2F1C"/>
        </w:tc>
        <w:tc>
          <w:tcPr>
            <w:tcW w:w="2737" w:type="dxa"/>
          </w:tcPr>
          <w:p w:rsidR="00EB2F1C" w:rsidRDefault="00C718E5" w:rsidP="00EB2F1C">
            <w:r>
              <w:t>A, I</w:t>
            </w:r>
          </w:p>
        </w:tc>
      </w:tr>
      <w:tr w:rsidR="00EB2F1C" w:rsidTr="00DC4274">
        <w:tc>
          <w:tcPr>
            <w:tcW w:w="562" w:type="dxa"/>
          </w:tcPr>
          <w:p w:rsidR="00EB2F1C" w:rsidRPr="00CC744F" w:rsidRDefault="00EB2F1C" w:rsidP="00EB2F1C">
            <w:pPr>
              <w:spacing w:before="60" w:after="40"/>
              <w:rPr>
                <w:rFonts w:ascii="Arial" w:hAnsi="Arial" w:cs="Arial"/>
              </w:rPr>
            </w:pPr>
            <w:r>
              <w:rPr>
                <w:rFonts w:ascii="Arial" w:hAnsi="Arial" w:cs="Arial"/>
              </w:rPr>
              <w:t>6</w:t>
            </w:r>
          </w:p>
        </w:tc>
        <w:tc>
          <w:tcPr>
            <w:tcW w:w="4820" w:type="dxa"/>
          </w:tcPr>
          <w:p w:rsidR="00EB2F1C" w:rsidRPr="00CC744F" w:rsidRDefault="00EB2F1C" w:rsidP="00EB2F1C">
            <w:pPr>
              <w:spacing w:before="60" w:after="40"/>
              <w:rPr>
                <w:rFonts w:ascii="Arial" w:hAnsi="Arial" w:cs="Arial"/>
              </w:rPr>
            </w:pPr>
            <w:r w:rsidRPr="00CF79A6">
              <w:rPr>
                <w:rFonts w:ascii="Arial" w:hAnsi="Arial" w:cs="Arial"/>
              </w:rPr>
              <w:t>Experience of managing complex casework, including issues such as child abuse, mental health, substance abuse, working with trauma in adults and children and crisis intervention.</w:t>
            </w:r>
          </w:p>
        </w:tc>
        <w:tc>
          <w:tcPr>
            <w:tcW w:w="1276" w:type="dxa"/>
          </w:tcPr>
          <w:p w:rsidR="00EB2F1C" w:rsidRDefault="00414A0B" w:rsidP="00EB2F1C">
            <w:r>
              <w:t>x</w:t>
            </w:r>
          </w:p>
        </w:tc>
        <w:tc>
          <w:tcPr>
            <w:tcW w:w="1395" w:type="dxa"/>
          </w:tcPr>
          <w:p w:rsidR="00EB2F1C" w:rsidRDefault="00EB2F1C" w:rsidP="00EB2F1C"/>
        </w:tc>
        <w:tc>
          <w:tcPr>
            <w:tcW w:w="2737" w:type="dxa"/>
          </w:tcPr>
          <w:p w:rsidR="00EB2F1C" w:rsidRDefault="00C718E5" w:rsidP="00EB2F1C">
            <w:r>
              <w:t>A, I</w:t>
            </w:r>
          </w:p>
        </w:tc>
      </w:tr>
      <w:tr w:rsidR="00EB2F1C" w:rsidTr="00DC4274">
        <w:tc>
          <w:tcPr>
            <w:tcW w:w="562" w:type="dxa"/>
          </w:tcPr>
          <w:p w:rsidR="00EB2F1C" w:rsidRDefault="00EB2F1C" w:rsidP="00EB2F1C">
            <w:pPr>
              <w:spacing w:before="60" w:after="40"/>
              <w:rPr>
                <w:rFonts w:ascii="Arial" w:hAnsi="Arial" w:cs="Arial"/>
              </w:rPr>
            </w:pPr>
            <w:r>
              <w:rPr>
                <w:rFonts w:ascii="Arial" w:hAnsi="Arial" w:cs="Arial"/>
              </w:rPr>
              <w:t>7</w:t>
            </w:r>
          </w:p>
        </w:tc>
        <w:tc>
          <w:tcPr>
            <w:tcW w:w="4820" w:type="dxa"/>
          </w:tcPr>
          <w:p w:rsidR="00EB2F1C" w:rsidRPr="00CF79A6" w:rsidRDefault="00EB2F1C" w:rsidP="00EB2F1C">
            <w:pPr>
              <w:spacing w:after="0"/>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EB2F1C" w:rsidRDefault="00EB2F1C" w:rsidP="00EB2F1C"/>
        </w:tc>
        <w:tc>
          <w:tcPr>
            <w:tcW w:w="1395" w:type="dxa"/>
          </w:tcPr>
          <w:p w:rsidR="00EB2F1C" w:rsidRDefault="00414A0B" w:rsidP="00EB2F1C">
            <w:r>
              <w:t>x</w:t>
            </w:r>
          </w:p>
        </w:tc>
        <w:tc>
          <w:tcPr>
            <w:tcW w:w="2737" w:type="dxa"/>
          </w:tcPr>
          <w:p w:rsidR="00EB2F1C" w:rsidRDefault="00C718E5" w:rsidP="00EB2F1C">
            <w:r>
              <w:t>A, I</w:t>
            </w:r>
          </w:p>
        </w:tc>
      </w:tr>
      <w:tr w:rsidR="00EB2F1C" w:rsidTr="00DC4274">
        <w:tc>
          <w:tcPr>
            <w:tcW w:w="562" w:type="dxa"/>
          </w:tcPr>
          <w:p w:rsidR="00EB2F1C" w:rsidRDefault="00EB2F1C" w:rsidP="00EB2F1C">
            <w:pPr>
              <w:spacing w:before="60" w:after="40"/>
              <w:rPr>
                <w:rFonts w:ascii="Arial" w:hAnsi="Arial" w:cs="Arial"/>
              </w:rPr>
            </w:pPr>
            <w:r>
              <w:rPr>
                <w:rFonts w:ascii="Arial" w:hAnsi="Arial" w:cs="Arial"/>
              </w:rPr>
              <w:t>8</w:t>
            </w:r>
          </w:p>
        </w:tc>
        <w:tc>
          <w:tcPr>
            <w:tcW w:w="4820" w:type="dxa"/>
          </w:tcPr>
          <w:p w:rsidR="00EB2F1C" w:rsidRPr="00CF79A6" w:rsidRDefault="00EB2F1C" w:rsidP="00EB2F1C">
            <w:pPr>
              <w:spacing w:after="0"/>
              <w:jc w:val="left"/>
              <w:rPr>
                <w:rFonts w:ascii="Arial" w:hAnsi="Arial" w:cs="Arial"/>
              </w:rPr>
            </w:pPr>
            <w:r w:rsidRPr="00CF79A6">
              <w:rPr>
                <w:rFonts w:ascii="Arial" w:hAnsi="Arial" w:cs="Arial"/>
              </w:rPr>
              <w:t xml:space="preserve">Experience of preparing accurate reports for formal settings such as, case conferences or similar proceedings. </w:t>
            </w:r>
          </w:p>
        </w:tc>
        <w:tc>
          <w:tcPr>
            <w:tcW w:w="1276" w:type="dxa"/>
          </w:tcPr>
          <w:p w:rsidR="00EB2F1C" w:rsidRDefault="00EB2F1C" w:rsidP="00EB2F1C"/>
        </w:tc>
        <w:tc>
          <w:tcPr>
            <w:tcW w:w="1395" w:type="dxa"/>
          </w:tcPr>
          <w:p w:rsidR="00EB2F1C" w:rsidRDefault="00414A0B" w:rsidP="00EB2F1C">
            <w:r>
              <w:t>x</w:t>
            </w:r>
          </w:p>
        </w:tc>
        <w:tc>
          <w:tcPr>
            <w:tcW w:w="2737" w:type="dxa"/>
          </w:tcPr>
          <w:p w:rsidR="00EB2F1C" w:rsidRDefault="00C718E5" w:rsidP="00EB2F1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095AA8" w:rsidTr="00A46F8E">
        <w:tc>
          <w:tcPr>
            <w:tcW w:w="562" w:type="dxa"/>
          </w:tcPr>
          <w:p w:rsidR="00095AA8" w:rsidRPr="003F05AD" w:rsidRDefault="00095AA8" w:rsidP="00095AA8">
            <w:pPr>
              <w:spacing w:before="60" w:after="40"/>
              <w:rPr>
                <w:rFonts w:ascii="Arial" w:hAnsi="Arial" w:cs="Arial"/>
              </w:rPr>
            </w:pPr>
            <w:r>
              <w:rPr>
                <w:rFonts w:ascii="Arial" w:hAnsi="Arial" w:cs="Arial"/>
              </w:rPr>
              <w:t>1</w:t>
            </w:r>
          </w:p>
        </w:tc>
        <w:tc>
          <w:tcPr>
            <w:tcW w:w="4820" w:type="dxa"/>
          </w:tcPr>
          <w:p w:rsidR="00095AA8" w:rsidRPr="00CF79A6" w:rsidRDefault="00095AA8" w:rsidP="00095AA8">
            <w:pPr>
              <w:jc w:val="left"/>
              <w:rPr>
                <w:rFonts w:ascii="Arial" w:hAnsi="Arial" w:cs="Arial"/>
              </w:rPr>
            </w:pPr>
            <w:r w:rsidRPr="00CF79A6">
              <w:rPr>
                <w:rFonts w:ascii="Arial" w:hAnsi="Arial" w:cs="Arial"/>
              </w:rPr>
              <w:t xml:space="preserve">Have knowledge of the indicators and dynamics of </w:t>
            </w:r>
            <w:r>
              <w:rPr>
                <w:rFonts w:ascii="Arial" w:hAnsi="Arial" w:cs="Arial"/>
              </w:rPr>
              <w:t>stalking and harassment</w:t>
            </w:r>
            <w:r w:rsidRPr="00CF79A6">
              <w:rPr>
                <w:rFonts w:ascii="Arial" w:hAnsi="Arial" w:cs="Arial"/>
              </w:rPr>
              <w:t>, including barriers to accessing services and seeking help.</w:t>
            </w:r>
          </w:p>
        </w:tc>
        <w:tc>
          <w:tcPr>
            <w:tcW w:w="1276" w:type="dxa"/>
          </w:tcPr>
          <w:p w:rsidR="00095AA8" w:rsidRDefault="00095AA8" w:rsidP="00095AA8"/>
        </w:tc>
        <w:tc>
          <w:tcPr>
            <w:tcW w:w="1395" w:type="dxa"/>
          </w:tcPr>
          <w:p w:rsidR="00095AA8" w:rsidRDefault="0016395E" w:rsidP="00095AA8">
            <w:r>
              <w:t>X</w:t>
            </w:r>
          </w:p>
        </w:tc>
        <w:tc>
          <w:tcPr>
            <w:tcW w:w="2737" w:type="dxa"/>
          </w:tcPr>
          <w:p w:rsidR="00095AA8" w:rsidRDefault="00C718E5" w:rsidP="00095AA8">
            <w:r>
              <w:t>A, I</w:t>
            </w:r>
          </w:p>
        </w:tc>
      </w:tr>
      <w:tr w:rsidR="00095AA8" w:rsidTr="00A46F8E">
        <w:tc>
          <w:tcPr>
            <w:tcW w:w="562" w:type="dxa"/>
          </w:tcPr>
          <w:p w:rsidR="00095AA8" w:rsidRPr="003F05AD" w:rsidRDefault="00095AA8" w:rsidP="00095AA8">
            <w:pPr>
              <w:spacing w:before="60" w:after="40"/>
              <w:rPr>
                <w:rFonts w:ascii="Arial" w:hAnsi="Arial" w:cs="Arial"/>
              </w:rPr>
            </w:pPr>
            <w:r>
              <w:rPr>
                <w:rFonts w:ascii="Arial" w:hAnsi="Arial" w:cs="Arial"/>
              </w:rPr>
              <w:t>2</w:t>
            </w:r>
          </w:p>
        </w:tc>
        <w:tc>
          <w:tcPr>
            <w:tcW w:w="4820" w:type="dxa"/>
          </w:tcPr>
          <w:p w:rsidR="00095AA8" w:rsidRPr="00CF79A6" w:rsidRDefault="00095AA8" w:rsidP="00095AA8">
            <w:pPr>
              <w:jc w:val="left"/>
              <w:rPr>
                <w:rFonts w:ascii="Arial" w:hAnsi="Arial" w:cs="Arial"/>
              </w:rPr>
            </w:pPr>
            <w:r w:rsidRPr="00CF79A6">
              <w:rPr>
                <w:rFonts w:ascii="Arial" w:hAnsi="Arial" w:cs="Arial"/>
              </w:rPr>
              <w:t>Understand the principles of risk assessment, safety planning and</w:t>
            </w:r>
            <w:r w:rsidR="0016395E">
              <w:rPr>
                <w:rFonts w:ascii="Arial" w:hAnsi="Arial" w:cs="Arial"/>
              </w:rPr>
              <w:t xml:space="preserve"> risk management for victims of</w:t>
            </w:r>
            <w:r w:rsidRPr="00CF79A6">
              <w:rPr>
                <w:rFonts w:ascii="Arial" w:hAnsi="Arial" w:cs="Arial"/>
              </w:rPr>
              <w:t xml:space="preserve"> abuse and their children.</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I</w:t>
            </w:r>
          </w:p>
        </w:tc>
      </w:tr>
      <w:tr w:rsidR="00095AA8" w:rsidTr="00A46F8E">
        <w:tc>
          <w:tcPr>
            <w:tcW w:w="562" w:type="dxa"/>
          </w:tcPr>
          <w:p w:rsidR="00095AA8" w:rsidRPr="003F05AD" w:rsidRDefault="00095AA8" w:rsidP="00095AA8">
            <w:pPr>
              <w:spacing w:before="60" w:after="40"/>
              <w:rPr>
                <w:rFonts w:ascii="Arial" w:hAnsi="Arial" w:cs="Arial"/>
              </w:rPr>
            </w:pPr>
            <w:r>
              <w:rPr>
                <w:rFonts w:ascii="Arial" w:hAnsi="Arial" w:cs="Arial"/>
              </w:rPr>
              <w:t>3</w:t>
            </w:r>
          </w:p>
        </w:tc>
        <w:tc>
          <w:tcPr>
            <w:tcW w:w="4820" w:type="dxa"/>
          </w:tcPr>
          <w:p w:rsidR="00095AA8" w:rsidRPr="00CF79A6" w:rsidRDefault="00095AA8" w:rsidP="00095AA8">
            <w:pPr>
              <w:spacing w:before="60" w:after="40"/>
              <w:jc w:val="left"/>
              <w:rPr>
                <w:rFonts w:ascii="Arial" w:hAnsi="Arial" w:cs="Arial"/>
              </w:rPr>
            </w:pPr>
            <w:r w:rsidRPr="00CF79A6">
              <w:rPr>
                <w:rFonts w:ascii="Arial" w:hAnsi="Arial" w:cs="Arial"/>
              </w:rPr>
              <w:t>Have knowledge of complex needs, including problematic substance use, mental health issues and harm reducing interventions.</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I</w:t>
            </w:r>
          </w:p>
        </w:tc>
      </w:tr>
      <w:tr w:rsidR="00095AA8" w:rsidTr="00A46F8E">
        <w:tc>
          <w:tcPr>
            <w:tcW w:w="562" w:type="dxa"/>
          </w:tcPr>
          <w:p w:rsidR="00095AA8" w:rsidRPr="003F05AD" w:rsidRDefault="00095AA8" w:rsidP="00095AA8">
            <w:pPr>
              <w:spacing w:before="60" w:after="40"/>
              <w:rPr>
                <w:rFonts w:ascii="Arial" w:hAnsi="Arial" w:cs="Arial"/>
              </w:rPr>
            </w:pPr>
            <w:r>
              <w:rPr>
                <w:rFonts w:ascii="Arial" w:hAnsi="Arial" w:cs="Arial"/>
              </w:rPr>
              <w:t>4</w:t>
            </w:r>
          </w:p>
        </w:tc>
        <w:tc>
          <w:tcPr>
            <w:tcW w:w="4820" w:type="dxa"/>
          </w:tcPr>
          <w:p w:rsidR="00095AA8" w:rsidRPr="00CF79A6" w:rsidRDefault="00095AA8" w:rsidP="00095AA8">
            <w:pPr>
              <w:jc w:val="left"/>
              <w:rPr>
                <w:rFonts w:ascii="Arial" w:hAnsi="Arial" w:cs="Arial"/>
              </w:rPr>
            </w:pPr>
            <w:r w:rsidRPr="00CF79A6">
              <w:rPr>
                <w:rFonts w:ascii="Arial" w:hAnsi="Arial" w:cs="Arial"/>
              </w:rPr>
              <w:t xml:space="preserve">Have knowledge of access to public funds and other entitlements relevant to this </w:t>
            </w:r>
            <w:r>
              <w:rPr>
                <w:rFonts w:ascii="Arial" w:hAnsi="Arial" w:cs="Arial"/>
              </w:rPr>
              <w:t>client group</w:t>
            </w:r>
            <w:r w:rsidRPr="00CF79A6">
              <w:rPr>
                <w:rFonts w:ascii="Arial" w:hAnsi="Arial" w:cs="Arial"/>
              </w:rPr>
              <w:t>.</w:t>
            </w:r>
          </w:p>
        </w:tc>
        <w:tc>
          <w:tcPr>
            <w:tcW w:w="1276" w:type="dxa"/>
          </w:tcPr>
          <w:p w:rsidR="00095AA8" w:rsidRDefault="00095AA8" w:rsidP="00095AA8"/>
        </w:tc>
        <w:tc>
          <w:tcPr>
            <w:tcW w:w="1395" w:type="dxa"/>
          </w:tcPr>
          <w:p w:rsidR="00095AA8" w:rsidRDefault="00414A0B" w:rsidP="00095AA8">
            <w:r>
              <w:t>x</w:t>
            </w:r>
          </w:p>
        </w:tc>
        <w:tc>
          <w:tcPr>
            <w:tcW w:w="2737" w:type="dxa"/>
          </w:tcPr>
          <w:p w:rsidR="00095AA8" w:rsidRDefault="00C718E5" w:rsidP="00095AA8">
            <w:r>
              <w:t>I</w:t>
            </w:r>
          </w:p>
        </w:tc>
      </w:tr>
      <w:tr w:rsidR="00095AA8" w:rsidTr="00A46F8E">
        <w:tc>
          <w:tcPr>
            <w:tcW w:w="562" w:type="dxa"/>
          </w:tcPr>
          <w:p w:rsidR="00095AA8" w:rsidRPr="00CC744F" w:rsidRDefault="00095AA8" w:rsidP="00095AA8">
            <w:pPr>
              <w:spacing w:before="60" w:after="40"/>
              <w:rPr>
                <w:rFonts w:ascii="Arial" w:hAnsi="Arial" w:cs="Arial"/>
              </w:rPr>
            </w:pPr>
            <w:r>
              <w:rPr>
                <w:rFonts w:ascii="Arial" w:hAnsi="Arial" w:cs="Arial"/>
              </w:rPr>
              <w:t>5</w:t>
            </w:r>
          </w:p>
        </w:tc>
        <w:tc>
          <w:tcPr>
            <w:tcW w:w="4820" w:type="dxa"/>
          </w:tcPr>
          <w:p w:rsidR="00095AA8" w:rsidRPr="007852F6" w:rsidRDefault="00095AA8" w:rsidP="00095AA8">
            <w:pPr>
              <w:rPr>
                <w:rFonts w:ascii="Arial" w:hAnsi="Arial" w:cs="Arial"/>
              </w:rPr>
            </w:pPr>
            <w:r>
              <w:rPr>
                <w:rFonts w:ascii="Arial" w:hAnsi="Arial" w:cs="Arial"/>
              </w:rPr>
              <w:t>Understanding of motivational interviewing.</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I</w:t>
            </w:r>
          </w:p>
        </w:tc>
      </w:tr>
      <w:tr w:rsidR="00095AA8" w:rsidTr="00A46F8E">
        <w:tc>
          <w:tcPr>
            <w:tcW w:w="562" w:type="dxa"/>
          </w:tcPr>
          <w:p w:rsidR="00095AA8" w:rsidRPr="00CC744F" w:rsidRDefault="00095AA8" w:rsidP="00095AA8">
            <w:pPr>
              <w:spacing w:before="60" w:after="40"/>
              <w:rPr>
                <w:rFonts w:ascii="Arial" w:hAnsi="Arial" w:cs="Arial"/>
              </w:rPr>
            </w:pPr>
            <w:r>
              <w:rPr>
                <w:rFonts w:ascii="Arial" w:hAnsi="Arial" w:cs="Arial"/>
              </w:rPr>
              <w:t>6</w:t>
            </w:r>
          </w:p>
        </w:tc>
        <w:tc>
          <w:tcPr>
            <w:tcW w:w="4820" w:type="dxa"/>
          </w:tcPr>
          <w:p w:rsidR="00095AA8" w:rsidRPr="00CC744F" w:rsidRDefault="00095AA8" w:rsidP="00095AA8">
            <w:pPr>
              <w:spacing w:before="60" w:after="40"/>
              <w:rPr>
                <w:rFonts w:ascii="Arial" w:hAnsi="Arial" w:cs="Arial"/>
              </w:rPr>
            </w:pPr>
            <w:r>
              <w:rPr>
                <w:rFonts w:ascii="Arial" w:hAnsi="Arial" w:cs="Arial"/>
              </w:rPr>
              <w:t>Understanding of trauma informed approaches.</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A, I</w:t>
            </w:r>
          </w:p>
        </w:tc>
      </w:tr>
      <w:tr w:rsidR="00095AA8" w:rsidTr="00A46F8E">
        <w:tc>
          <w:tcPr>
            <w:tcW w:w="562" w:type="dxa"/>
          </w:tcPr>
          <w:p w:rsidR="00095AA8" w:rsidRDefault="00095AA8" w:rsidP="00095AA8">
            <w:pPr>
              <w:spacing w:before="60" w:after="40"/>
              <w:rPr>
                <w:rFonts w:ascii="Arial" w:hAnsi="Arial" w:cs="Arial"/>
              </w:rPr>
            </w:pPr>
            <w:r>
              <w:rPr>
                <w:rFonts w:ascii="Arial" w:hAnsi="Arial" w:cs="Arial"/>
              </w:rPr>
              <w:t>7</w:t>
            </w:r>
          </w:p>
        </w:tc>
        <w:tc>
          <w:tcPr>
            <w:tcW w:w="4820" w:type="dxa"/>
          </w:tcPr>
          <w:p w:rsidR="00095AA8" w:rsidRPr="00CC744F" w:rsidRDefault="00095AA8" w:rsidP="00095AA8">
            <w:pPr>
              <w:spacing w:before="60" w:after="40"/>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I</w:t>
            </w:r>
          </w:p>
        </w:tc>
      </w:tr>
      <w:tr w:rsidR="00095AA8" w:rsidTr="00A46F8E">
        <w:tc>
          <w:tcPr>
            <w:tcW w:w="562" w:type="dxa"/>
          </w:tcPr>
          <w:p w:rsidR="00095AA8" w:rsidRDefault="00095AA8" w:rsidP="00095AA8">
            <w:pPr>
              <w:spacing w:before="60" w:after="40"/>
              <w:rPr>
                <w:rFonts w:ascii="Arial" w:hAnsi="Arial" w:cs="Arial"/>
              </w:rPr>
            </w:pPr>
            <w:r>
              <w:rPr>
                <w:rFonts w:ascii="Arial" w:hAnsi="Arial" w:cs="Arial"/>
              </w:rPr>
              <w:t>8</w:t>
            </w:r>
          </w:p>
        </w:tc>
        <w:tc>
          <w:tcPr>
            <w:tcW w:w="4820" w:type="dxa"/>
          </w:tcPr>
          <w:p w:rsidR="00095AA8" w:rsidRPr="00CF79A6" w:rsidRDefault="00095AA8" w:rsidP="00095AA8">
            <w:pPr>
              <w:jc w:val="left"/>
              <w:rPr>
                <w:rFonts w:ascii="Arial" w:hAnsi="Arial" w:cs="Arial"/>
              </w:rPr>
            </w:pPr>
            <w:r w:rsidRPr="00CF79A6">
              <w:rPr>
                <w:rFonts w:ascii="Arial" w:hAnsi="Arial" w:cs="Arial"/>
              </w:rPr>
              <w:t>Have knowledge of relevant legislation and good practice requirements, particularly in safeguarding children and adults and cultural diversity.</w:t>
            </w:r>
          </w:p>
        </w:tc>
        <w:tc>
          <w:tcPr>
            <w:tcW w:w="1276" w:type="dxa"/>
          </w:tcPr>
          <w:p w:rsidR="00095AA8" w:rsidRDefault="00414A0B" w:rsidP="00095AA8">
            <w:r>
              <w:t>X</w:t>
            </w:r>
          </w:p>
        </w:tc>
        <w:tc>
          <w:tcPr>
            <w:tcW w:w="1395" w:type="dxa"/>
          </w:tcPr>
          <w:p w:rsidR="00095AA8" w:rsidRDefault="00095AA8" w:rsidP="00095AA8"/>
        </w:tc>
        <w:tc>
          <w:tcPr>
            <w:tcW w:w="2737" w:type="dxa"/>
          </w:tcPr>
          <w:p w:rsidR="00095AA8" w:rsidRDefault="00C718E5" w:rsidP="00095AA8">
            <w:r>
              <w:t>I</w:t>
            </w:r>
          </w:p>
        </w:tc>
      </w:tr>
      <w:tr w:rsidR="00095AA8" w:rsidTr="00A46F8E">
        <w:tc>
          <w:tcPr>
            <w:tcW w:w="562" w:type="dxa"/>
          </w:tcPr>
          <w:p w:rsidR="00095AA8" w:rsidRPr="00CC744F" w:rsidRDefault="00095AA8" w:rsidP="00095AA8">
            <w:pPr>
              <w:spacing w:before="60" w:after="40"/>
              <w:rPr>
                <w:rFonts w:ascii="Arial" w:hAnsi="Arial" w:cs="Arial"/>
              </w:rPr>
            </w:pPr>
            <w:r>
              <w:rPr>
                <w:rFonts w:ascii="Arial" w:hAnsi="Arial" w:cs="Arial"/>
              </w:rPr>
              <w:lastRenderedPageBreak/>
              <w:t>9</w:t>
            </w:r>
          </w:p>
        </w:tc>
        <w:tc>
          <w:tcPr>
            <w:tcW w:w="4820" w:type="dxa"/>
          </w:tcPr>
          <w:p w:rsidR="00095AA8" w:rsidRPr="00CF79A6" w:rsidRDefault="00095AA8" w:rsidP="00095AA8">
            <w:pPr>
              <w:spacing w:before="60" w:after="40"/>
              <w:jc w:val="left"/>
              <w:rPr>
                <w:rFonts w:ascii="Arial" w:hAnsi="Arial" w:cs="Arial"/>
              </w:rPr>
            </w:pPr>
            <w:r w:rsidRPr="00CF79A6">
              <w:rPr>
                <w:rFonts w:ascii="Arial" w:hAnsi="Arial" w:cs="Arial"/>
              </w:rPr>
              <w:t xml:space="preserve">Have knowledge of civil and criminal justice remedies for victims of </w:t>
            </w:r>
            <w:r>
              <w:rPr>
                <w:rFonts w:ascii="Arial" w:hAnsi="Arial" w:cs="Arial"/>
              </w:rPr>
              <w:t xml:space="preserve">stalking and/or </w:t>
            </w:r>
            <w:r w:rsidRPr="00CF79A6">
              <w:rPr>
                <w:rFonts w:ascii="Arial" w:hAnsi="Arial" w:cs="Arial"/>
              </w:rPr>
              <w:t>domestic abuse and their children.</w:t>
            </w:r>
          </w:p>
        </w:tc>
        <w:tc>
          <w:tcPr>
            <w:tcW w:w="1276" w:type="dxa"/>
          </w:tcPr>
          <w:p w:rsidR="00095AA8" w:rsidRDefault="00095AA8" w:rsidP="00095AA8"/>
        </w:tc>
        <w:tc>
          <w:tcPr>
            <w:tcW w:w="1395" w:type="dxa"/>
          </w:tcPr>
          <w:p w:rsidR="00095AA8" w:rsidRDefault="00414A0B" w:rsidP="00095AA8">
            <w:r>
              <w:t>X</w:t>
            </w:r>
          </w:p>
        </w:tc>
        <w:tc>
          <w:tcPr>
            <w:tcW w:w="2737" w:type="dxa"/>
          </w:tcPr>
          <w:p w:rsidR="00095AA8" w:rsidRDefault="00C718E5" w:rsidP="00095AA8">
            <w:r>
              <w:t>I</w:t>
            </w:r>
          </w:p>
        </w:tc>
      </w:tr>
      <w:tr w:rsidR="00095AA8" w:rsidTr="00A46F8E">
        <w:tc>
          <w:tcPr>
            <w:tcW w:w="562" w:type="dxa"/>
          </w:tcPr>
          <w:p w:rsidR="00095AA8" w:rsidRPr="00CC744F" w:rsidRDefault="00095AA8" w:rsidP="00095AA8">
            <w:pPr>
              <w:spacing w:before="60" w:after="40"/>
              <w:rPr>
                <w:rFonts w:ascii="Arial" w:hAnsi="Arial" w:cs="Arial"/>
              </w:rPr>
            </w:pPr>
            <w:r>
              <w:rPr>
                <w:rFonts w:ascii="Arial" w:hAnsi="Arial" w:cs="Arial"/>
              </w:rPr>
              <w:t>10</w:t>
            </w:r>
          </w:p>
        </w:tc>
        <w:tc>
          <w:tcPr>
            <w:tcW w:w="4820" w:type="dxa"/>
          </w:tcPr>
          <w:p w:rsidR="00095AA8" w:rsidRPr="00CC744F" w:rsidRDefault="00095AA8" w:rsidP="00095AA8">
            <w:pPr>
              <w:spacing w:before="60" w:after="40"/>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095AA8" w:rsidRDefault="00400D0C" w:rsidP="00095AA8">
            <w:r>
              <w:t>x</w:t>
            </w:r>
          </w:p>
        </w:tc>
        <w:tc>
          <w:tcPr>
            <w:tcW w:w="1395" w:type="dxa"/>
          </w:tcPr>
          <w:p w:rsidR="00095AA8" w:rsidRDefault="00095AA8" w:rsidP="00095AA8"/>
        </w:tc>
        <w:tc>
          <w:tcPr>
            <w:tcW w:w="2737" w:type="dxa"/>
          </w:tcPr>
          <w:p w:rsidR="00095AA8" w:rsidRDefault="00C718E5" w:rsidP="00095AA8">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D35B7">
            <w:pPr>
              <w:spacing w:after="0" w:line="240" w:lineRule="auto"/>
              <w:jc w:val="left"/>
              <w:rPr>
                <w:rFonts w:ascii="Arial" w:hAnsi="Arial" w:cs="Arial"/>
              </w:rPr>
            </w:pPr>
            <w:r w:rsidRPr="00CC744F">
              <w:rPr>
                <w:rFonts w:ascii="Arial" w:hAnsi="Arial" w:cs="Arial"/>
              </w:rPr>
              <w:t>Demonstrable ab</w:t>
            </w:r>
            <w:r w:rsidR="0016395E">
              <w:rPr>
                <w:rFonts w:ascii="Arial" w:hAnsi="Arial" w:cs="Arial"/>
              </w:rPr>
              <w:t>ility to use Microsoft Office (Word, Excel, Outlook, A</w:t>
            </w:r>
            <w:r w:rsidRPr="00CC744F">
              <w:rPr>
                <w:rFonts w:ascii="Arial" w:hAnsi="Arial" w:cs="Arial"/>
              </w:rPr>
              <w:t>ccess</w:t>
            </w:r>
            <w:r w:rsidR="0016395E">
              <w:rPr>
                <w:rFonts w:ascii="Arial" w:hAnsi="Arial" w:cs="Arial"/>
              </w:rPr>
              <w:t>, T</w:t>
            </w:r>
            <w:r>
              <w:rPr>
                <w:rFonts w:ascii="Arial" w:hAnsi="Arial" w:cs="Arial"/>
              </w:rPr>
              <w:t>eams) and other virtual platforms</w:t>
            </w:r>
            <w:r w:rsidR="0016395E">
              <w:rPr>
                <w:rFonts w:ascii="Arial" w:hAnsi="Arial" w:cs="Arial"/>
              </w:rPr>
              <w:t>.</w:t>
            </w:r>
          </w:p>
        </w:tc>
        <w:tc>
          <w:tcPr>
            <w:tcW w:w="1276" w:type="dxa"/>
          </w:tcPr>
          <w:p w:rsidR="00DC4274" w:rsidRDefault="0034182C" w:rsidP="00DC4274">
            <w:r>
              <w:t>X</w:t>
            </w:r>
          </w:p>
        </w:tc>
        <w:tc>
          <w:tcPr>
            <w:tcW w:w="1395" w:type="dxa"/>
          </w:tcPr>
          <w:p w:rsidR="00DC4274" w:rsidRDefault="00DC4274" w:rsidP="00DC4274"/>
        </w:tc>
        <w:tc>
          <w:tcPr>
            <w:tcW w:w="2737" w:type="dxa"/>
          </w:tcPr>
          <w:p w:rsidR="00DC4274" w:rsidRDefault="00C718E5" w:rsidP="00DC4274">
            <w:r>
              <w:t>A</w:t>
            </w:r>
          </w:p>
        </w:tc>
      </w:tr>
      <w:tr w:rsidR="0034182C" w:rsidTr="00A46F8E">
        <w:tc>
          <w:tcPr>
            <w:tcW w:w="562" w:type="dxa"/>
          </w:tcPr>
          <w:p w:rsidR="0034182C" w:rsidRPr="00CC744F" w:rsidRDefault="0034182C" w:rsidP="0034182C">
            <w:pPr>
              <w:spacing w:before="60" w:after="40"/>
              <w:rPr>
                <w:rFonts w:ascii="Arial" w:hAnsi="Arial" w:cs="Arial"/>
              </w:rPr>
            </w:pPr>
            <w:r>
              <w:rPr>
                <w:rFonts w:ascii="Arial" w:hAnsi="Arial" w:cs="Arial"/>
              </w:rPr>
              <w:t>2</w:t>
            </w:r>
          </w:p>
        </w:tc>
        <w:tc>
          <w:tcPr>
            <w:tcW w:w="4820" w:type="dxa"/>
          </w:tcPr>
          <w:p w:rsidR="0034182C" w:rsidRPr="00B2277B" w:rsidRDefault="0034182C" w:rsidP="0034182C">
            <w:pPr>
              <w:spacing w:after="0" w:line="240" w:lineRule="auto"/>
              <w:jc w:val="left"/>
              <w:rPr>
                <w:rFonts w:ascii="Arial" w:hAnsi="Arial" w:cs="Arial"/>
              </w:rPr>
            </w:pPr>
            <w:r w:rsidRPr="00B2277B">
              <w:rPr>
                <w:rFonts w:ascii="Arial" w:hAnsi="Arial" w:cs="Arial"/>
              </w:rPr>
              <w:t xml:space="preserve">Evidence of the ability to build and develop supportive relationships with </w:t>
            </w:r>
            <w:r w:rsidR="00014EF5">
              <w:rPr>
                <w:rFonts w:ascii="Arial" w:hAnsi="Arial" w:cs="Arial"/>
              </w:rPr>
              <w:t>victims of stalking and abuse</w:t>
            </w:r>
            <w:r w:rsidRPr="00B2277B">
              <w:rPr>
                <w:rFonts w:ascii="Arial" w:hAnsi="Arial" w:cs="Arial"/>
              </w:rPr>
              <w:t>, showing sensitivity for others’ viewpoints and valuing diversity.</w:t>
            </w:r>
          </w:p>
        </w:tc>
        <w:tc>
          <w:tcPr>
            <w:tcW w:w="1276" w:type="dxa"/>
          </w:tcPr>
          <w:p w:rsidR="0034182C" w:rsidRDefault="0034182C" w:rsidP="0034182C"/>
        </w:tc>
        <w:tc>
          <w:tcPr>
            <w:tcW w:w="1395" w:type="dxa"/>
          </w:tcPr>
          <w:p w:rsidR="0034182C" w:rsidRDefault="00400D0C" w:rsidP="0034182C">
            <w:r>
              <w:t>X</w:t>
            </w:r>
          </w:p>
        </w:tc>
        <w:tc>
          <w:tcPr>
            <w:tcW w:w="2737" w:type="dxa"/>
          </w:tcPr>
          <w:p w:rsidR="0034182C" w:rsidRDefault="00C718E5" w:rsidP="0034182C">
            <w:r>
              <w:t>I</w:t>
            </w:r>
          </w:p>
        </w:tc>
      </w:tr>
      <w:tr w:rsidR="0034182C" w:rsidTr="00A46F8E">
        <w:tc>
          <w:tcPr>
            <w:tcW w:w="562" w:type="dxa"/>
          </w:tcPr>
          <w:p w:rsidR="0034182C" w:rsidRPr="00CC744F" w:rsidRDefault="0034182C" w:rsidP="0034182C">
            <w:pPr>
              <w:spacing w:before="60" w:after="40"/>
              <w:rPr>
                <w:rFonts w:ascii="Arial" w:hAnsi="Arial" w:cs="Arial"/>
              </w:rPr>
            </w:pPr>
            <w:r>
              <w:rPr>
                <w:rFonts w:ascii="Arial" w:hAnsi="Arial" w:cs="Arial"/>
              </w:rPr>
              <w:t>3</w:t>
            </w:r>
          </w:p>
        </w:tc>
        <w:tc>
          <w:tcPr>
            <w:tcW w:w="4820" w:type="dxa"/>
          </w:tcPr>
          <w:p w:rsidR="0034182C" w:rsidRPr="00B2277B" w:rsidRDefault="0034182C" w:rsidP="0034182C">
            <w:pPr>
              <w:tabs>
                <w:tab w:val="num" w:pos="459"/>
              </w:tabs>
              <w:spacing w:before="60" w:after="40"/>
              <w:jc w:val="left"/>
              <w:rPr>
                <w:rFonts w:ascii="Arial" w:hAnsi="Arial" w:cs="Arial"/>
              </w:rPr>
            </w:pPr>
            <w:r w:rsidRPr="00B2277B">
              <w:rPr>
                <w:rFonts w:ascii="Arial" w:hAnsi="Arial" w:cs="Arial"/>
              </w:rPr>
              <w:t xml:space="preserve">Ability to communicate effectively with and advocate for vulnerable people, particularly those faced with barriers to accessing support, including language, cultural and other barriers. </w:t>
            </w:r>
          </w:p>
        </w:tc>
        <w:tc>
          <w:tcPr>
            <w:tcW w:w="1276" w:type="dxa"/>
          </w:tcPr>
          <w:p w:rsidR="0034182C" w:rsidRDefault="0034182C" w:rsidP="0034182C"/>
        </w:tc>
        <w:tc>
          <w:tcPr>
            <w:tcW w:w="1395" w:type="dxa"/>
          </w:tcPr>
          <w:p w:rsidR="0034182C" w:rsidRDefault="00400D0C" w:rsidP="0034182C">
            <w:r>
              <w:t>X</w:t>
            </w:r>
          </w:p>
        </w:tc>
        <w:tc>
          <w:tcPr>
            <w:tcW w:w="2737" w:type="dxa"/>
          </w:tcPr>
          <w:p w:rsidR="0034182C" w:rsidRDefault="00C718E5" w:rsidP="0034182C">
            <w:r>
              <w:t>I</w:t>
            </w:r>
          </w:p>
        </w:tc>
      </w:tr>
      <w:tr w:rsidR="0034182C" w:rsidTr="00A46F8E">
        <w:tc>
          <w:tcPr>
            <w:tcW w:w="562" w:type="dxa"/>
          </w:tcPr>
          <w:p w:rsidR="0034182C" w:rsidRPr="00CC744F" w:rsidRDefault="0034182C" w:rsidP="0034182C">
            <w:pPr>
              <w:spacing w:before="60" w:after="40"/>
              <w:rPr>
                <w:rFonts w:ascii="Arial" w:hAnsi="Arial" w:cs="Arial"/>
              </w:rPr>
            </w:pPr>
            <w:r>
              <w:rPr>
                <w:rFonts w:ascii="Arial" w:hAnsi="Arial" w:cs="Arial"/>
              </w:rPr>
              <w:t>4</w:t>
            </w:r>
          </w:p>
        </w:tc>
        <w:tc>
          <w:tcPr>
            <w:tcW w:w="4820" w:type="dxa"/>
          </w:tcPr>
          <w:p w:rsidR="0034182C" w:rsidRPr="00B2277B" w:rsidRDefault="0034182C" w:rsidP="0034182C">
            <w:pPr>
              <w:spacing w:after="0" w:line="240" w:lineRule="auto"/>
              <w:jc w:val="left"/>
              <w:rPr>
                <w:rFonts w:ascii="Arial" w:hAnsi="Arial" w:cs="Arial"/>
              </w:rPr>
            </w:pPr>
            <w:r w:rsidRPr="00B2277B">
              <w:rPr>
                <w:rFonts w:ascii="Arial" w:hAnsi="Arial" w:cs="Arial"/>
              </w:rPr>
              <w:t>Work in a person-</w:t>
            </w:r>
            <w:proofErr w:type="spellStart"/>
            <w:r w:rsidRPr="00B2277B">
              <w:rPr>
                <w:rFonts w:ascii="Arial" w:hAnsi="Arial" w:cs="Arial"/>
              </w:rPr>
              <w:t>centred</w:t>
            </w:r>
            <w:proofErr w:type="spellEnd"/>
            <w:r w:rsidRPr="00B2277B">
              <w:rPr>
                <w:rFonts w:ascii="Arial" w:hAnsi="Arial" w:cs="Arial"/>
              </w:rPr>
              <w:t xml:space="preserve"> way to undertake one to one work, including aspects such as confidentiality, the impact of </w:t>
            </w:r>
            <w:r>
              <w:rPr>
                <w:rFonts w:ascii="Arial" w:hAnsi="Arial" w:cs="Arial"/>
              </w:rPr>
              <w:t>stalking</w:t>
            </w:r>
            <w:r w:rsidRPr="00B2277B">
              <w:rPr>
                <w:rFonts w:ascii="Arial" w:hAnsi="Arial" w:cs="Arial"/>
              </w:rPr>
              <w:t xml:space="preserve"> and safety planning.</w:t>
            </w:r>
          </w:p>
        </w:tc>
        <w:tc>
          <w:tcPr>
            <w:tcW w:w="1276" w:type="dxa"/>
          </w:tcPr>
          <w:p w:rsidR="0034182C" w:rsidRDefault="0034182C" w:rsidP="0034182C"/>
        </w:tc>
        <w:tc>
          <w:tcPr>
            <w:tcW w:w="1395" w:type="dxa"/>
          </w:tcPr>
          <w:p w:rsidR="0034182C" w:rsidRDefault="00400D0C" w:rsidP="0034182C">
            <w:r>
              <w:t>X</w:t>
            </w:r>
          </w:p>
        </w:tc>
        <w:tc>
          <w:tcPr>
            <w:tcW w:w="2737" w:type="dxa"/>
          </w:tcPr>
          <w:p w:rsidR="0034182C" w:rsidRDefault="00C718E5" w:rsidP="0034182C">
            <w:r>
              <w:t>I</w:t>
            </w:r>
          </w:p>
        </w:tc>
      </w:tr>
      <w:tr w:rsidR="0034182C" w:rsidTr="00A46F8E">
        <w:tc>
          <w:tcPr>
            <w:tcW w:w="562" w:type="dxa"/>
          </w:tcPr>
          <w:p w:rsidR="0034182C" w:rsidRPr="00CC744F" w:rsidRDefault="0034182C" w:rsidP="0034182C">
            <w:pPr>
              <w:spacing w:before="60" w:after="40"/>
              <w:rPr>
                <w:rFonts w:ascii="Arial" w:hAnsi="Arial" w:cs="Arial"/>
              </w:rPr>
            </w:pPr>
            <w:r>
              <w:rPr>
                <w:rFonts w:ascii="Arial" w:hAnsi="Arial" w:cs="Arial"/>
              </w:rPr>
              <w:t>5</w:t>
            </w:r>
          </w:p>
        </w:tc>
        <w:tc>
          <w:tcPr>
            <w:tcW w:w="4820" w:type="dxa"/>
          </w:tcPr>
          <w:p w:rsidR="0034182C" w:rsidRPr="00B2277B" w:rsidRDefault="0034182C" w:rsidP="0034182C">
            <w:pPr>
              <w:spacing w:after="0" w:line="240" w:lineRule="auto"/>
              <w:jc w:val="left"/>
              <w:rPr>
                <w:rFonts w:ascii="Arial" w:hAnsi="Arial" w:cs="Arial"/>
              </w:rPr>
            </w:pPr>
            <w:r w:rsidRPr="00B2277B">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A, 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t>6</w:t>
            </w:r>
          </w:p>
        </w:tc>
        <w:tc>
          <w:tcPr>
            <w:tcW w:w="4820" w:type="dxa"/>
          </w:tcPr>
          <w:p w:rsidR="0034182C" w:rsidRPr="00B2277B" w:rsidRDefault="0034182C" w:rsidP="0034182C">
            <w:pPr>
              <w:spacing w:after="0" w:line="240" w:lineRule="auto"/>
              <w:jc w:val="left"/>
              <w:rPr>
                <w:rFonts w:ascii="Arial" w:hAnsi="Arial" w:cs="Arial"/>
              </w:rPr>
            </w:pPr>
            <w:r w:rsidRPr="00B2277B">
              <w:rPr>
                <w:rFonts w:ascii="Arial" w:hAnsi="Arial" w:cs="Arial"/>
              </w:rPr>
              <w:t>Evidence of the ability to communicate effectively, build and develop relationships with partner agencies</w:t>
            </w:r>
            <w:r w:rsidRPr="00B2277B">
              <w:rPr>
                <w:rFonts w:ascii="Arial" w:hAnsi="Arial" w:cs="Arial"/>
                <w:lang w:val="en-GB"/>
              </w:rPr>
              <w:t xml:space="preserve"> through telephone, face to face and written reports.</w:t>
            </w:r>
            <w:r w:rsidR="0016395E">
              <w:rPr>
                <w:rFonts w:ascii="Arial" w:hAnsi="Arial" w:cs="Arial"/>
                <w:lang w:val="en-GB"/>
              </w:rPr>
              <w:t xml:space="preserve"> Able to challenge partners effectively and appropriately when required.</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A, 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t>7</w:t>
            </w:r>
          </w:p>
        </w:tc>
        <w:tc>
          <w:tcPr>
            <w:tcW w:w="4820" w:type="dxa"/>
          </w:tcPr>
          <w:p w:rsidR="0034182C" w:rsidRPr="00B2277B" w:rsidRDefault="0034182C" w:rsidP="0034182C">
            <w:pPr>
              <w:tabs>
                <w:tab w:val="num" w:pos="459"/>
              </w:tabs>
              <w:spacing w:before="60" w:after="40"/>
              <w:jc w:val="left"/>
              <w:rPr>
                <w:rFonts w:ascii="Arial" w:hAnsi="Arial" w:cs="Arial"/>
              </w:rPr>
            </w:pPr>
            <w:r w:rsidRPr="00B2277B">
              <w:rPr>
                <w:rFonts w:ascii="Arial" w:hAnsi="Arial" w:cs="Arial"/>
              </w:rPr>
              <w:t>Excellent verbal and written communication skills, including concise report writing and presenting at multi-agency meetings.</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A, 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t>8</w:t>
            </w:r>
          </w:p>
        </w:tc>
        <w:tc>
          <w:tcPr>
            <w:tcW w:w="4820" w:type="dxa"/>
          </w:tcPr>
          <w:p w:rsidR="0034182C" w:rsidRPr="00B2277B" w:rsidRDefault="0034182C" w:rsidP="0034182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34182C" w:rsidRDefault="0034182C" w:rsidP="0034182C"/>
        </w:tc>
        <w:tc>
          <w:tcPr>
            <w:tcW w:w="1395" w:type="dxa"/>
          </w:tcPr>
          <w:p w:rsidR="0034182C" w:rsidRDefault="00400D0C" w:rsidP="0034182C">
            <w:r>
              <w:t>X</w:t>
            </w:r>
          </w:p>
        </w:tc>
        <w:tc>
          <w:tcPr>
            <w:tcW w:w="2737" w:type="dxa"/>
          </w:tcPr>
          <w:p w:rsidR="0034182C" w:rsidRDefault="00C718E5" w:rsidP="0034182C">
            <w:r>
              <w:t>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t>9</w:t>
            </w:r>
          </w:p>
        </w:tc>
        <w:tc>
          <w:tcPr>
            <w:tcW w:w="4820" w:type="dxa"/>
          </w:tcPr>
          <w:p w:rsidR="0034182C" w:rsidRPr="00B2277B" w:rsidRDefault="0034182C" w:rsidP="0034182C">
            <w:pPr>
              <w:spacing w:before="60" w:after="40"/>
              <w:jc w:val="left"/>
              <w:rPr>
                <w:rFonts w:ascii="Arial" w:hAnsi="Arial" w:cs="Arial"/>
              </w:rPr>
            </w:pPr>
            <w:r w:rsidRPr="00B2277B">
              <w:rPr>
                <w:rFonts w:ascii="Arial" w:hAnsi="Arial" w:cs="Arial"/>
              </w:rPr>
              <w:t>Ability to work independently and within a team to meet targets and deadlines, problem-solve and respond to unplanned demands</w:t>
            </w:r>
            <w:r>
              <w:rPr>
                <w:rFonts w:ascii="Arial" w:hAnsi="Arial" w:cs="Arial"/>
              </w:rPr>
              <w:t>.</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t>10</w:t>
            </w:r>
          </w:p>
        </w:tc>
        <w:tc>
          <w:tcPr>
            <w:tcW w:w="4820" w:type="dxa"/>
          </w:tcPr>
          <w:p w:rsidR="0034182C" w:rsidRPr="00B2277B" w:rsidRDefault="0034182C" w:rsidP="0034182C">
            <w:pPr>
              <w:spacing w:after="0" w:line="240" w:lineRule="auto"/>
              <w:jc w:val="left"/>
              <w:rPr>
                <w:rFonts w:ascii="Arial" w:hAnsi="Arial" w:cs="Arial"/>
              </w:rPr>
            </w:pPr>
            <w:r w:rsidRPr="00B2277B">
              <w:rPr>
                <w:rFonts w:ascii="Arial" w:hAnsi="Arial" w:cs="Arial"/>
              </w:rPr>
              <w:t>Ability to be calm and resilient whilst under pressure and to remain optimistic and persistent.</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I</w:t>
            </w:r>
          </w:p>
        </w:tc>
      </w:tr>
      <w:tr w:rsidR="0034182C" w:rsidTr="00A46F8E">
        <w:tc>
          <w:tcPr>
            <w:tcW w:w="562" w:type="dxa"/>
          </w:tcPr>
          <w:p w:rsidR="0034182C" w:rsidRDefault="00014EF5" w:rsidP="0034182C">
            <w:pPr>
              <w:spacing w:before="60" w:after="40"/>
              <w:rPr>
                <w:rFonts w:ascii="Arial" w:hAnsi="Arial" w:cs="Arial"/>
              </w:rPr>
            </w:pPr>
            <w:r>
              <w:rPr>
                <w:rFonts w:ascii="Arial" w:hAnsi="Arial" w:cs="Arial"/>
              </w:rPr>
              <w:lastRenderedPageBreak/>
              <w:t>11</w:t>
            </w:r>
          </w:p>
        </w:tc>
        <w:tc>
          <w:tcPr>
            <w:tcW w:w="4820" w:type="dxa"/>
          </w:tcPr>
          <w:p w:rsidR="0034182C" w:rsidRPr="00B2277B" w:rsidRDefault="0034182C" w:rsidP="0034182C">
            <w:pPr>
              <w:tabs>
                <w:tab w:val="num" w:pos="459"/>
              </w:tabs>
              <w:spacing w:before="60" w:after="40"/>
              <w:jc w:val="left"/>
              <w:rPr>
                <w:rFonts w:ascii="Arial" w:hAnsi="Arial" w:cs="Arial"/>
                <w:lang w:val="en-GB"/>
              </w:rPr>
            </w:pPr>
            <w:r w:rsidRPr="00B2277B">
              <w:rPr>
                <w:rFonts w:ascii="Arial" w:hAnsi="Arial" w:cs="Arial"/>
                <w:lang w:val="en-GB"/>
              </w:rPr>
              <w:t xml:space="preserve">Maintain professional boundaries and know when to seek management guidance and support when required. </w:t>
            </w:r>
          </w:p>
        </w:tc>
        <w:tc>
          <w:tcPr>
            <w:tcW w:w="1276" w:type="dxa"/>
          </w:tcPr>
          <w:p w:rsidR="0034182C" w:rsidRDefault="00400D0C" w:rsidP="0034182C">
            <w:r>
              <w:t>X</w:t>
            </w:r>
          </w:p>
        </w:tc>
        <w:tc>
          <w:tcPr>
            <w:tcW w:w="1395" w:type="dxa"/>
          </w:tcPr>
          <w:p w:rsidR="0034182C" w:rsidRDefault="0034182C" w:rsidP="0034182C"/>
        </w:tc>
        <w:tc>
          <w:tcPr>
            <w:tcW w:w="2737" w:type="dxa"/>
          </w:tcPr>
          <w:p w:rsidR="0034182C" w:rsidRDefault="00C718E5" w:rsidP="0034182C">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E06E5D">
              <w:rPr>
                <w:rFonts w:ascii="Arial" w:hAnsi="Arial" w:cs="Arial"/>
              </w:rPr>
              <w:t>.</w:t>
            </w:r>
          </w:p>
        </w:tc>
        <w:tc>
          <w:tcPr>
            <w:tcW w:w="1276" w:type="dxa"/>
          </w:tcPr>
          <w:p w:rsidR="00470A72" w:rsidRDefault="00400D0C" w:rsidP="00470A72">
            <w:r>
              <w:t>X</w:t>
            </w:r>
          </w:p>
        </w:tc>
        <w:tc>
          <w:tcPr>
            <w:tcW w:w="1395" w:type="dxa"/>
          </w:tcPr>
          <w:p w:rsidR="00470A72" w:rsidRDefault="00470A72" w:rsidP="00470A72"/>
        </w:tc>
        <w:tc>
          <w:tcPr>
            <w:tcW w:w="2737" w:type="dxa"/>
          </w:tcPr>
          <w:p w:rsidR="00470A72" w:rsidRDefault="00C718E5" w:rsidP="00470A72">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820" w:type="dxa"/>
          </w:tcPr>
          <w:p w:rsidR="001C6854" w:rsidRPr="00CC744F" w:rsidRDefault="001C6854" w:rsidP="001C685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r w:rsidR="00E06E5D">
              <w:rPr>
                <w:rFonts w:ascii="Arial" w:hAnsi="Arial" w:cs="Arial"/>
              </w:rPr>
              <w:t>.</w:t>
            </w:r>
          </w:p>
        </w:tc>
        <w:tc>
          <w:tcPr>
            <w:tcW w:w="1276" w:type="dxa"/>
          </w:tcPr>
          <w:p w:rsidR="001C6854" w:rsidRDefault="001C6854" w:rsidP="001C6854"/>
        </w:tc>
        <w:tc>
          <w:tcPr>
            <w:tcW w:w="1395" w:type="dxa"/>
          </w:tcPr>
          <w:p w:rsidR="001C6854" w:rsidRDefault="00400D0C" w:rsidP="001C6854">
            <w:r>
              <w:t>X</w:t>
            </w:r>
          </w:p>
        </w:tc>
        <w:tc>
          <w:tcPr>
            <w:tcW w:w="2737" w:type="dxa"/>
          </w:tcPr>
          <w:p w:rsidR="001C6854" w:rsidRDefault="00C718E5"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820" w:type="dxa"/>
          </w:tcPr>
          <w:p w:rsidR="001C6854" w:rsidRPr="00CC744F" w:rsidRDefault="001C6854" w:rsidP="001C685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sidR="00E06E5D">
              <w:rPr>
                <w:rFonts w:ascii="Arial" w:hAnsi="Arial" w:cs="Arial"/>
              </w:rPr>
              <w:t>.</w:t>
            </w:r>
          </w:p>
        </w:tc>
        <w:tc>
          <w:tcPr>
            <w:tcW w:w="1276" w:type="dxa"/>
          </w:tcPr>
          <w:p w:rsidR="001C6854" w:rsidRDefault="00400D0C" w:rsidP="001C6854">
            <w:r>
              <w:t>X</w:t>
            </w:r>
          </w:p>
        </w:tc>
        <w:tc>
          <w:tcPr>
            <w:tcW w:w="1395" w:type="dxa"/>
          </w:tcPr>
          <w:p w:rsidR="001C6854" w:rsidRDefault="001C6854" w:rsidP="001C6854"/>
        </w:tc>
        <w:tc>
          <w:tcPr>
            <w:tcW w:w="2737" w:type="dxa"/>
          </w:tcPr>
          <w:p w:rsidR="001C6854" w:rsidRDefault="00C718E5"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4</w:t>
            </w:r>
          </w:p>
        </w:tc>
        <w:tc>
          <w:tcPr>
            <w:tcW w:w="4820" w:type="dxa"/>
          </w:tcPr>
          <w:p w:rsidR="001C6854" w:rsidRPr="00CC744F" w:rsidRDefault="001C6854" w:rsidP="001C685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r w:rsidR="00E06E5D">
              <w:rPr>
                <w:rFonts w:ascii="Arial" w:hAnsi="Arial" w:cs="Arial"/>
              </w:rPr>
              <w:t>.</w:t>
            </w:r>
          </w:p>
        </w:tc>
        <w:tc>
          <w:tcPr>
            <w:tcW w:w="1276" w:type="dxa"/>
          </w:tcPr>
          <w:p w:rsidR="001C6854" w:rsidRDefault="001C6854" w:rsidP="001C6854"/>
        </w:tc>
        <w:tc>
          <w:tcPr>
            <w:tcW w:w="1395" w:type="dxa"/>
          </w:tcPr>
          <w:p w:rsidR="001C6854" w:rsidRDefault="00400D0C" w:rsidP="001C6854">
            <w:r>
              <w:t>X</w:t>
            </w:r>
          </w:p>
        </w:tc>
        <w:tc>
          <w:tcPr>
            <w:tcW w:w="2737" w:type="dxa"/>
          </w:tcPr>
          <w:p w:rsidR="001C6854" w:rsidRDefault="00C718E5" w:rsidP="001C6854">
            <w:r>
              <w:t>A, 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820" w:type="dxa"/>
          </w:tcPr>
          <w:p w:rsidR="001C6854" w:rsidRPr="00CC744F" w:rsidRDefault="001C6854" w:rsidP="001C6854">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sidR="00E06E5D">
              <w:rPr>
                <w:rFonts w:ascii="Arial" w:hAnsi="Arial" w:cs="Arial"/>
              </w:rPr>
              <w:t>.</w:t>
            </w:r>
          </w:p>
        </w:tc>
        <w:tc>
          <w:tcPr>
            <w:tcW w:w="1276" w:type="dxa"/>
          </w:tcPr>
          <w:p w:rsidR="001C6854" w:rsidRDefault="00400D0C" w:rsidP="001C6854">
            <w:r>
              <w:t>X</w:t>
            </w:r>
          </w:p>
        </w:tc>
        <w:tc>
          <w:tcPr>
            <w:tcW w:w="1395" w:type="dxa"/>
          </w:tcPr>
          <w:p w:rsidR="001C6854" w:rsidRDefault="001C6854" w:rsidP="001C6854"/>
        </w:tc>
        <w:tc>
          <w:tcPr>
            <w:tcW w:w="2737" w:type="dxa"/>
          </w:tcPr>
          <w:p w:rsidR="001C6854" w:rsidRDefault="00C718E5" w:rsidP="001C6854">
            <w:r>
              <w:t>I</w:t>
            </w:r>
          </w:p>
        </w:tc>
      </w:tr>
      <w:tr w:rsidR="001C6854" w:rsidTr="00A46F8E">
        <w:tc>
          <w:tcPr>
            <w:tcW w:w="562" w:type="dxa"/>
          </w:tcPr>
          <w:p w:rsidR="001C6854" w:rsidRDefault="001C6854" w:rsidP="001C6854">
            <w:pPr>
              <w:spacing w:before="60" w:after="40"/>
              <w:rPr>
                <w:rFonts w:ascii="Arial" w:hAnsi="Arial" w:cs="Arial"/>
              </w:rPr>
            </w:pPr>
            <w:r>
              <w:rPr>
                <w:rFonts w:ascii="Arial" w:hAnsi="Arial" w:cs="Arial"/>
              </w:rPr>
              <w:t>6</w:t>
            </w:r>
          </w:p>
        </w:tc>
        <w:tc>
          <w:tcPr>
            <w:tcW w:w="4820" w:type="dxa"/>
          </w:tcPr>
          <w:p w:rsidR="001C6854" w:rsidRPr="00B67FFD" w:rsidRDefault="001C6854" w:rsidP="001C685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sidR="00E06E5D">
              <w:rPr>
                <w:rFonts w:ascii="Arial" w:hAnsi="Arial" w:cs="Arial"/>
              </w:rPr>
              <w:t>.</w:t>
            </w:r>
          </w:p>
        </w:tc>
        <w:tc>
          <w:tcPr>
            <w:tcW w:w="1276" w:type="dxa"/>
          </w:tcPr>
          <w:p w:rsidR="001C6854" w:rsidRDefault="00400D0C" w:rsidP="001C6854">
            <w:r>
              <w:t>X</w:t>
            </w:r>
          </w:p>
        </w:tc>
        <w:tc>
          <w:tcPr>
            <w:tcW w:w="1395" w:type="dxa"/>
          </w:tcPr>
          <w:p w:rsidR="001C6854" w:rsidRDefault="001C6854" w:rsidP="001C6854"/>
        </w:tc>
        <w:tc>
          <w:tcPr>
            <w:tcW w:w="2737" w:type="dxa"/>
          </w:tcPr>
          <w:p w:rsidR="001C6854" w:rsidRDefault="00C718E5" w:rsidP="001C685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r w:rsidR="00E06E5D">
              <w:rPr>
                <w:color w:val="auto"/>
                <w:sz w:val="22"/>
                <w:szCs w:val="22"/>
              </w:rPr>
              <w:t>.</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cluding evenings and weekends when required</w:t>
            </w:r>
            <w:r w:rsidR="00E06E5D">
              <w:rPr>
                <w:color w:val="auto"/>
                <w:sz w:val="22"/>
                <w:szCs w:val="22"/>
              </w:rPr>
              <w:t>.</w:t>
            </w:r>
            <w:r w:rsidR="008F793B">
              <w:rPr>
                <w:color w:val="auto"/>
                <w:sz w:val="22"/>
                <w:szCs w:val="22"/>
              </w:rPr>
              <w:t xml:space="preserve">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r w:rsidR="00E06E5D">
              <w:rPr>
                <w:rFonts w:ascii="Arial" w:hAnsi="Arial" w:cs="Arial"/>
              </w:rPr>
              <w:t>.</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C718E5" w:rsidRPr="00C718E5" w:rsidRDefault="00C718E5" w:rsidP="006A4DA5">
            <w:pPr>
              <w:rPr>
                <w:rFonts w:ascii="Arial" w:hAnsi="Arial" w:cs="Arial"/>
                <w:sz w:val="24"/>
                <w:szCs w:val="24"/>
              </w:rPr>
            </w:pPr>
            <w:r w:rsidRPr="00C718E5">
              <w:rPr>
                <w:rFonts w:ascii="Arial" w:hAnsi="Arial" w:cs="Arial"/>
                <w:sz w:val="24"/>
                <w:szCs w:val="24"/>
              </w:rPr>
              <w:t xml:space="preserve">Jas Adkins </w:t>
            </w:r>
          </w:p>
          <w:p w:rsidR="00F46BDF" w:rsidRPr="004E2A7E" w:rsidRDefault="00C718E5" w:rsidP="006A4DA5">
            <w:pPr>
              <w:rPr>
                <w:rFonts w:ascii="Arial" w:hAnsi="Arial" w:cs="Arial"/>
                <w:sz w:val="24"/>
                <w:szCs w:val="24"/>
              </w:rPr>
            </w:pPr>
            <w:r w:rsidRPr="00C718E5">
              <w:rPr>
                <w:rFonts w:ascii="Arial" w:hAnsi="Arial" w:cs="Arial"/>
                <w:sz w:val="24"/>
                <w:szCs w:val="24"/>
              </w:rPr>
              <w:t>Project Officer</w:t>
            </w:r>
            <w:r w:rsidR="001A1F63" w:rsidRPr="00C718E5">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718E5" w:rsidP="006A4DA5">
            <w:pPr>
              <w:rPr>
                <w:rFonts w:ascii="Arial" w:hAnsi="Arial" w:cs="Arial"/>
                <w:sz w:val="24"/>
                <w:szCs w:val="24"/>
              </w:rPr>
            </w:pPr>
            <w:r>
              <w:rPr>
                <w:rFonts w:ascii="Arial" w:hAnsi="Arial" w:cs="Arial"/>
                <w:sz w:val="24"/>
                <w:szCs w:val="24"/>
              </w:rPr>
              <w:t>02/07/2021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lastRenderedPageBreak/>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4E2A7E" w:rsidRDefault="009D29C7" w:rsidP="001A1F63">
            <w:pPr>
              <w:rPr>
                <w:rFonts w:ascii="Arial" w:hAnsi="Arial" w:cs="Arial"/>
                <w:sz w:val="24"/>
                <w:szCs w:val="24"/>
              </w:rPr>
            </w:pPr>
            <w:r w:rsidRPr="009D29C7">
              <w:rPr>
                <w:rFonts w:ascii="Arial" w:hAnsi="Arial" w:cs="Arial"/>
                <w:sz w:val="24"/>
                <w:szCs w:val="24"/>
              </w:rPr>
              <w:t>Carol Kelly</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9D29C7" w:rsidP="006A4DA5">
            <w:pPr>
              <w:rPr>
                <w:rFonts w:ascii="Arial" w:hAnsi="Arial" w:cs="Arial"/>
                <w:sz w:val="24"/>
                <w:szCs w:val="24"/>
              </w:rPr>
            </w:pPr>
            <w:r>
              <w:rPr>
                <w:rFonts w:ascii="Arial" w:hAnsi="Arial" w:cs="Arial"/>
                <w:sz w:val="24"/>
                <w:szCs w:val="24"/>
              </w:rPr>
              <w:t>05/07/2021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23" w:rsidRDefault="00323523">
      <w:pPr>
        <w:spacing w:after="0"/>
      </w:pPr>
      <w:r>
        <w:separator/>
      </w:r>
    </w:p>
  </w:endnote>
  <w:endnote w:type="continuationSeparator" w:id="0">
    <w:p w:rsidR="00323523" w:rsidRDefault="00323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9D29C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23" w:rsidRDefault="00323523">
      <w:pPr>
        <w:spacing w:after="0"/>
      </w:pPr>
      <w:r>
        <w:separator/>
      </w:r>
    </w:p>
  </w:footnote>
  <w:footnote w:type="continuationSeparator" w:id="0">
    <w:p w:rsidR="00323523" w:rsidRDefault="003235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60AD5"/>
    <w:multiLevelType w:val="hybridMultilevel"/>
    <w:tmpl w:val="2DE64926"/>
    <w:lvl w:ilvl="0" w:tplc="A5A08254">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6"/>
  </w:num>
  <w:num w:numId="16">
    <w:abstractNumId w:val="23"/>
  </w:num>
  <w:num w:numId="17">
    <w:abstractNumId w:val="24"/>
  </w:num>
  <w:num w:numId="18">
    <w:abstractNumId w:val="22"/>
  </w:num>
  <w:num w:numId="19">
    <w:abstractNumId w:val="17"/>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4EF5"/>
    <w:rsid w:val="00017EE4"/>
    <w:rsid w:val="0002539D"/>
    <w:rsid w:val="00043EB6"/>
    <w:rsid w:val="000450CB"/>
    <w:rsid w:val="00057475"/>
    <w:rsid w:val="00061B51"/>
    <w:rsid w:val="00082B85"/>
    <w:rsid w:val="00095AA8"/>
    <w:rsid w:val="000A07D2"/>
    <w:rsid w:val="000C2633"/>
    <w:rsid w:val="000C7BF1"/>
    <w:rsid w:val="0011306F"/>
    <w:rsid w:val="00156784"/>
    <w:rsid w:val="0016395E"/>
    <w:rsid w:val="00170462"/>
    <w:rsid w:val="00171D8C"/>
    <w:rsid w:val="00175403"/>
    <w:rsid w:val="001966A4"/>
    <w:rsid w:val="001A1F63"/>
    <w:rsid w:val="001A40E4"/>
    <w:rsid w:val="001B2073"/>
    <w:rsid w:val="001B50B4"/>
    <w:rsid w:val="001B6A8E"/>
    <w:rsid w:val="001C09BA"/>
    <w:rsid w:val="001C6854"/>
    <w:rsid w:val="001E5968"/>
    <w:rsid w:val="001E59CF"/>
    <w:rsid w:val="001F20D1"/>
    <w:rsid w:val="001F29E5"/>
    <w:rsid w:val="00204772"/>
    <w:rsid w:val="00221EA8"/>
    <w:rsid w:val="00251E84"/>
    <w:rsid w:val="00253745"/>
    <w:rsid w:val="00266544"/>
    <w:rsid w:val="0028098F"/>
    <w:rsid w:val="002940F2"/>
    <w:rsid w:val="002A57A6"/>
    <w:rsid w:val="002F1DBC"/>
    <w:rsid w:val="002F7918"/>
    <w:rsid w:val="003073C9"/>
    <w:rsid w:val="003130CD"/>
    <w:rsid w:val="003215C6"/>
    <w:rsid w:val="00323523"/>
    <w:rsid w:val="003241AA"/>
    <w:rsid w:val="00326DF9"/>
    <w:rsid w:val="0034182C"/>
    <w:rsid w:val="00342CDD"/>
    <w:rsid w:val="00344361"/>
    <w:rsid w:val="0035616F"/>
    <w:rsid w:val="00363A6A"/>
    <w:rsid w:val="003775F9"/>
    <w:rsid w:val="003814F4"/>
    <w:rsid w:val="003A70D9"/>
    <w:rsid w:val="003F05AD"/>
    <w:rsid w:val="003F7465"/>
    <w:rsid w:val="00400D0C"/>
    <w:rsid w:val="00414A0B"/>
    <w:rsid w:val="00470A72"/>
    <w:rsid w:val="0047199C"/>
    <w:rsid w:val="00476EE0"/>
    <w:rsid w:val="00490374"/>
    <w:rsid w:val="00493604"/>
    <w:rsid w:val="004C57C9"/>
    <w:rsid w:val="004E1A15"/>
    <w:rsid w:val="004E2A7E"/>
    <w:rsid w:val="0050315C"/>
    <w:rsid w:val="00521A90"/>
    <w:rsid w:val="005443BE"/>
    <w:rsid w:val="00563B12"/>
    <w:rsid w:val="00582353"/>
    <w:rsid w:val="005B2B11"/>
    <w:rsid w:val="005D06B4"/>
    <w:rsid w:val="005D45DD"/>
    <w:rsid w:val="005E3543"/>
    <w:rsid w:val="0060411A"/>
    <w:rsid w:val="006103B1"/>
    <w:rsid w:val="0061153A"/>
    <w:rsid w:val="006228EE"/>
    <w:rsid w:val="0063049A"/>
    <w:rsid w:val="00635407"/>
    <w:rsid w:val="0066002F"/>
    <w:rsid w:val="00677526"/>
    <w:rsid w:val="0069381B"/>
    <w:rsid w:val="006A0C25"/>
    <w:rsid w:val="006A4DA5"/>
    <w:rsid w:val="00710E28"/>
    <w:rsid w:val="007168DD"/>
    <w:rsid w:val="00733853"/>
    <w:rsid w:val="00754B2E"/>
    <w:rsid w:val="00761239"/>
    <w:rsid w:val="007809E4"/>
    <w:rsid w:val="007852F6"/>
    <w:rsid w:val="00795023"/>
    <w:rsid w:val="007B6407"/>
    <w:rsid w:val="007D35B7"/>
    <w:rsid w:val="007D63C2"/>
    <w:rsid w:val="007D6E5F"/>
    <w:rsid w:val="007E51EA"/>
    <w:rsid w:val="007F57D5"/>
    <w:rsid w:val="007F7A66"/>
    <w:rsid w:val="00802707"/>
    <w:rsid w:val="008156CB"/>
    <w:rsid w:val="008527F0"/>
    <w:rsid w:val="008A1D48"/>
    <w:rsid w:val="008A6F05"/>
    <w:rsid w:val="008B5CF5"/>
    <w:rsid w:val="008D5D72"/>
    <w:rsid w:val="008E315E"/>
    <w:rsid w:val="008F793B"/>
    <w:rsid w:val="0091243C"/>
    <w:rsid w:val="009541C6"/>
    <w:rsid w:val="00965302"/>
    <w:rsid w:val="00973885"/>
    <w:rsid w:val="00974CD3"/>
    <w:rsid w:val="00991989"/>
    <w:rsid w:val="00994917"/>
    <w:rsid w:val="009C01A2"/>
    <w:rsid w:val="009C16F6"/>
    <w:rsid w:val="009C39F8"/>
    <w:rsid w:val="009C7DE8"/>
    <w:rsid w:val="009D29C7"/>
    <w:rsid w:val="009D7CC0"/>
    <w:rsid w:val="009D7F36"/>
    <w:rsid w:val="009F3B31"/>
    <w:rsid w:val="00A16E83"/>
    <w:rsid w:val="00A20E7A"/>
    <w:rsid w:val="00A33906"/>
    <w:rsid w:val="00A46F8E"/>
    <w:rsid w:val="00A63436"/>
    <w:rsid w:val="00A670F2"/>
    <w:rsid w:val="00A81498"/>
    <w:rsid w:val="00AA1807"/>
    <w:rsid w:val="00AB6D20"/>
    <w:rsid w:val="00AD4222"/>
    <w:rsid w:val="00AD71A4"/>
    <w:rsid w:val="00AE0B0C"/>
    <w:rsid w:val="00AE235F"/>
    <w:rsid w:val="00B13F28"/>
    <w:rsid w:val="00B143CC"/>
    <w:rsid w:val="00B270C7"/>
    <w:rsid w:val="00B32B4D"/>
    <w:rsid w:val="00B42047"/>
    <w:rsid w:val="00B51C64"/>
    <w:rsid w:val="00B8392C"/>
    <w:rsid w:val="00BC7D19"/>
    <w:rsid w:val="00BD3577"/>
    <w:rsid w:val="00C004F6"/>
    <w:rsid w:val="00C02C74"/>
    <w:rsid w:val="00C073DE"/>
    <w:rsid w:val="00C07439"/>
    <w:rsid w:val="00C21400"/>
    <w:rsid w:val="00C24E80"/>
    <w:rsid w:val="00C26D0F"/>
    <w:rsid w:val="00C34B32"/>
    <w:rsid w:val="00C5493D"/>
    <w:rsid w:val="00C55179"/>
    <w:rsid w:val="00C60FC1"/>
    <w:rsid w:val="00C63153"/>
    <w:rsid w:val="00C718E5"/>
    <w:rsid w:val="00C8749E"/>
    <w:rsid w:val="00C97885"/>
    <w:rsid w:val="00CA1C12"/>
    <w:rsid w:val="00CA403C"/>
    <w:rsid w:val="00CA7DE2"/>
    <w:rsid w:val="00CC744F"/>
    <w:rsid w:val="00CD22E0"/>
    <w:rsid w:val="00CE0C22"/>
    <w:rsid w:val="00CE5AD4"/>
    <w:rsid w:val="00CF371D"/>
    <w:rsid w:val="00D003B8"/>
    <w:rsid w:val="00D03FAD"/>
    <w:rsid w:val="00D726CA"/>
    <w:rsid w:val="00D7348B"/>
    <w:rsid w:val="00D8640F"/>
    <w:rsid w:val="00D874A2"/>
    <w:rsid w:val="00D90A83"/>
    <w:rsid w:val="00DA2EA0"/>
    <w:rsid w:val="00DA4081"/>
    <w:rsid w:val="00DC4274"/>
    <w:rsid w:val="00DE2C2F"/>
    <w:rsid w:val="00E00E9F"/>
    <w:rsid w:val="00E06E5D"/>
    <w:rsid w:val="00E32B98"/>
    <w:rsid w:val="00E553AA"/>
    <w:rsid w:val="00E62399"/>
    <w:rsid w:val="00E62D93"/>
    <w:rsid w:val="00E80F08"/>
    <w:rsid w:val="00E8548A"/>
    <w:rsid w:val="00EA0EB4"/>
    <w:rsid w:val="00EB2F1C"/>
    <w:rsid w:val="00EC21BA"/>
    <w:rsid w:val="00EE24DE"/>
    <w:rsid w:val="00EE45C8"/>
    <w:rsid w:val="00EF49D1"/>
    <w:rsid w:val="00EF56C2"/>
    <w:rsid w:val="00F156C5"/>
    <w:rsid w:val="00F37398"/>
    <w:rsid w:val="00F42096"/>
    <w:rsid w:val="00F46BDF"/>
    <w:rsid w:val="00F5388D"/>
    <w:rsid w:val="00F56783"/>
    <w:rsid w:val="00F73208"/>
    <w:rsid w:val="00F73A09"/>
    <w:rsid w:val="00F7628C"/>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EB12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9498E"/>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EF6249"/>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04F65-4427-4341-8FF5-36415B4F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8</Pages>
  <Words>2112</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3</cp:revision>
  <dcterms:created xsi:type="dcterms:W3CDTF">2021-07-02T08:39:00Z</dcterms:created>
  <dcterms:modified xsi:type="dcterms:W3CDTF">2021-07-08T14:49:00Z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